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8935663"/>
        <w:docPartObj>
          <w:docPartGallery w:val="Cover Pages"/>
          <w:docPartUnique/>
        </w:docPartObj>
      </w:sdtPr>
      <w:sdtEndPr>
        <w:rPr>
          <w:i/>
        </w:rPr>
      </w:sdtEndPr>
      <w:sdtContent>
        <w:p w:rsidR="00582B45" w:rsidRDefault="00582B45" w:rsidP="008B3908">
          <w:pPr>
            <w:spacing w:before="100" w:beforeAutospacing="1" w:after="100" w:afterAutospacing="1"/>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6633"/>
          </w:tblGrid>
          <w:tr w:rsidR="00582B45" w:rsidTr="006D74BB">
            <w:sdt>
              <w:sdtPr>
                <w:rPr>
                  <w:color w:val="2E74B5" w:themeColor="accent1" w:themeShade="BF"/>
                  <w:sz w:val="24"/>
                  <w:szCs w:val="24"/>
                </w:rPr>
                <w:alias w:val="Company"/>
                <w:id w:val="13406915"/>
                <w:placeholder>
                  <w:docPart w:val="AC1890AA4B0745919CBB32E6CB70B727"/>
                </w:placeholder>
                <w:dataBinding w:prefixMappings="xmlns:ns0='http://schemas.openxmlformats.org/officeDocument/2006/extended-properties'" w:xpath="/ns0:Properties[1]/ns0:Company[1]" w:storeItemID="{6668398D-A668-4E3E-A5EB-62B293D839F1}"/>
                <w:text/>
              </w:sdtPr>
              <w:sdtEndPr/>
              <w:sdtContent>
                <w:tc>
                  <w:tcPr>
                    <w:tcW w:w="6633" w:type="dxa"/>
                    <w:tcMar>
                      <w:top w:w="216" w:type="dxa"/>
                      <w:left w:w="115" w:type="dxa"/>
                      <w:bottom w:w="216" w:type="dxa"/>
                      <w:right w:w="115" w:type="dxa"/>
                    </w:tcMar>
                  </w:tcPr>
                  <w:p w:rsidR="00582B45" w:rsidRDefault="00582B45" w:rsidP="008B3908">
                    <w:pPr>
                      <w:pStyle w:val="NoSpacing"/>
                      <w:spacing w:before="100" w:beforeAutospacing="1" w:after="100" w:afterAutospacing="1"/>
                      <w:rPr>
                        <w:color w:val="2E74B5" w:themeColor="accent1" w:themeShade="BF"/>
                        <w:sz w:val="24"/>
                      </w:rPr>
                    </w:pPr>
                    <w:r>
                      <w:rPr>
                        <w:color w:val="2E74B5" w:themeColor="accent1" w:themeShade="BF"/>
                        <w:sz w:val="24"/>
                        <w:szCs w:val="24"/>
                      </w:rPr>
                      <w:t>WRIT 340</w:t>
                    </w:r>
                  </w:p>
                </w:tc>
              </w:sdtContent>
            </w:sdt>
          </w:tr>
          <w:tr w:rsidR="00582B45" w:rsidTr="006D74BB">
            <w:tc>
              <w:tcPr>
                <w:tcW w:w="6633" w:type="dxa"/>
              </w:tcPr>
              <w:sdt>
                <w:sdtPr>
                  <w:rPr>
                    <w:rFonts w:asciiTheme="majorHAnsi" w:eastAsiaTheme="majorEastAsia" w:hAnsiTheme="majorHAnsi" w:cstheme="majorBidi"/>
                    <w:color w:val="5B9BD5" w:themeColor="accent1"/>
                    <w:sz w:val="88"/>
                    <w:szCs w:val="88"/>
                  </w:rPr>
                  <w:alias w:val="Title"/>
                  <w:id w:val="13406919"/>
                  <w:placeholder>
                    <w:docPart w:val="EBE1B2EDAEFC4A35B28FBC7C0A099173"/>
                  </w:placeholder>
                  <w:dataBinding w:prefixMappings="xmlns:ns0='http://schemas.openxmlformats.org/package/2006/metadata/core-properties' xmlns:ns1='http://purl.org/dc/elements/1.1/'" w:xpath="/ns0:coreProperties[1]/ns1:title[1]" w:storeItemID="{6C3C8BC8-F283-45AE-878A-BAB7291924A1}"/>
                  <w:text/>
                </w:sdtPr>
                <w:sdtEndPr/>
                <w:sdtContent>
                  <w:p w:rsidR="00582B45" w:rsidRDefault="00582B45" w:rsidP="008B3908">
                    <w:pPr>
                      <w:pStyle w:val="NoSpacing"/>
                      <w:spacing w:before="100" w:beforeAutospacing="1" w:after="100" w:afterAutospacing="1"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 xml:space="preserve">Aurum ex </w:t>
                    </w:r>
                    <w:proofErr w:type="spellStart"/>
                    <w:r>
                      <w:rPr>
                        <w:rFonts w:asciiTheme="majorHAnsi" w:eastAsiaTheme="majorEastAsia" w:hAnsiTheme="majorHAnsi" w:cstheme="majorBidi"/>
                        <w:color w:val="5B9BD5" w:themeColor="accent1"/>
                        <w:sz w:val="88"/>
                        <w:szCs w:val="88"/>
                      </w:rPr>
                      <w:t>Machina</w:t>
                    </w:r>
                    <w:proofErr w:type="spellEnd"/>
                    <w:r>
                      <w:rPr>
                        <w:rFonts w:asciiTheme="majorHAnsi" w:eastAsiaTheme="majorEastAsia" w:hAnsiTheme="majorHAnsi" w:cstheme="majorBidi"/>
                        <w:color w:val="5B9BD5" w:themeColor="accent1"/>
                        <w:sz w:val="88"/>
                        <w:szCs w:val="88"/>
                      </w:rPr>
                      <w:t>: an Introduction to Bitcoins</w:t>
                    </w:r>
                  </w:p>
                </w:sdtContent>
              </w:sdt>
            </w:tc>
          </w:tr>
          <w:tr w:rsidR="00582B45" w:rsidTr="006D74BB">
            <w:sdt>
              <w:sdtPr>
                <w:rPr>
                  <w:color w:val="2E74B5" w:themeColor="accent1" w:themeShade="BF"/>
                  <w:sz w:val="24"/>
                  <w:szCs w:val="24"/>
                </w:rPr>
                <w:alias w:val="Subtitle"/>
                <w:id w:val="13406923"/>
                <w:placeholder>
                  <w:docPart w:val="088CBEC3F04C4FD9A67E1A65B8A50DA6"/>
                </w:placeholder>
                <w:dataBinding w:prefixMappings="xmlns:ns0='http://schemas.openxmlformats.org/package/2006/metadata/core-properties' xmlns:ns1='http://purl.org/dc/elements/1.1/'" w:xpath="/ns0:coreProperties[1]/ns1:subject[1]" w:storeItemID="{6C3C8BC8-F283-45AE-878A-BAB7291924A1}"/>
                <w:text/>
              </w:sdtPr>
              <w:sdtEndPr/>
              <w:sdtContent>
                <w:tc>
                  <w:tcPr>
                    <w:tcW w:w="6633" w:type="dxa"/>
                    <w:tcMar>
                      <w:top w:w="216" w:type="dxa"/>
                      <w:left w:w="115" w:type="dxa"/>
                      <w:bottom w:w="216" w:type="dxa"/>
                      <w:right w:w="115" w:type="dxa"/>
                    </w:tcMar>
                  </w:tcPr>
                  <w:p w:rsidR="00582B45" w:rsidRDefault="00582B45" w:rsidP="008B3908">
                    <w:pPr>
                      <w:pStyle w:val="NoSpacing"/>
                      <w:spacing w:before="100" w:beforeAutospacing="1" w:after="100" w:afterAutospacing="1"/>
                      <w:rPr>
                        <w:color w:val="2E74B5" w:themeColor="accent1" w:themeShade="BF"/>
                        <w:sz w:val="24"/>
                      </w:rPr>
                    </w:pPr>
                    <w:r>
                      <w:rPr>
                        <w:color w:val="2E74B5" w:themeColor="accent1" w:themeShade="BF"/>
                        <w:sz w:val="24"/>
                        <w:szCs w:val="24"/>
                      </w:rPr>
                      <w:t>For ILLUMIN</w:t>
                    </w:r>
                    <w:r w:rsidR="006D74BB">
                      <w:rPr>
                        <w:color w:val="2E74B5" w:themeColor="accent1" w:themeShade="BF"/>
                        <w:sz w:val="24"/>
                        <w:szCs w:val="24"/>
                      </w:rPr>
                      <w:t xml:space="preserve"> Magazine</w:t>
                    </w:r>
                  </w:p>
                </w:tc>
              </w:sdtContent>
            </w:sdt>
          </w:tr>
        </w:tbl>
        <w:tbl>
          <w:tblPr>
            <w:tblpPr w:leftFromText="187" w:rightFromText="187" w:vertAnchor="page" w:horzAnchor="margin" w:tblpXSpec="center" w:tblpY="12031"/>
            <w:tblW w:w="3857" w:type="pct"/>
            <w:tblLook w:val="04A0" w:firstRow="1" w:lastRow="0" w:firstColumn="1" w:lastColumn="0" w:noHBand="0" w:noVBand="1"/>
          </w:tblPr>
          <w:tblGrid>
            <w:gridCol w:w="6407"/>
          </w:tblGrid>
          <w:tr w:rsidR="008B3908" w:rsidRPr="004F6ABA" w:rsidTr="008B3908">
            <w:tc>
              <w:tcPr>
                <w:tcW w:w="6407" w:type="dxa"/>
                <w:tcMar>
                  <w:top w:w="216" w:type="dxa"/>
                  <w:left w:w="115" w:type="dxa"/>
                  <w:bottom w:w="216" w:type="dxa"/>
                  <w:right w:w="115" w:type="dxa"/>
                </w:tcMar>
              </w:tcPr>
              <w:p w:rsidR="008B3908" w:rsidRPr="008B3908" w:rsidRDefault="008B3908" w:rsidP="008B3908">
                <w:pPr>
                  <w:pStyle w:val="NoSpacing"/>
                  <w:spacing w:before="100" w:beforeAutospacing="1" w:after="100" w:afterAutospacing="1"/>
                  <w:rPr>
                    <w:color w:val="5B9BD5" w:themeColor="accent1"/>
                    <w:sz w:val="28"/>
                    <w:szCs w:val="28"/>
                    <w:lang w:val="fr-FR"/>
                  </w:rPr>
                </w:pPr>
                <w:r w:rsidRPr="008B3908">
                  <w:rPr>
                    <w:color w:val="5B9BD5" w:themeColor="accent1"/>
                    <w:sz w:val="28"/>
                    <w:szCs w:val="28"/>
                    <w:lang w:val="fr-FR"/>
                  </w:rPr>
                  <w:t>Chuan (Jeffrey) Huang</w:t>
                </w:r>
              </w:p>
              <w:p w:rsidR="008B3908" w:rsidRPr="008B3908" w:rsidRDefault="008B3908" w:rsidP="008B3908">
                <w:pPr>
                  <w:pStyle w:val="NoSpacing"/>
                  <w:spacing w:before="100" w:beforeAutospacing="1" w:after="100" w:afterAutospacing="1"/>
                  <w:rPr>
                    <w:color w:val="5B9BD5" w:themeColor="accent1"/>
                    <w:sz w:val="28"/>
                    <w:szCs w:val="28"/>
                    <w:lang w:val="fr-FR"/>
                  </w:rPr>
                </w:pPr>
                <w:r w:rsidRPr="008B3908">
                  <w:rPr>
                    <w:color w:val="5B9BD5" w:themeColor="accent1"/>
                    <w:sz w:val="28"/>
                    <w:szCs w:val="28"/>
                    <w:lang w:val="fr-FR"/>
                  </w:rPr>
                  <w:t>3-28-2014</w:t>
                </w:r>
              </w:p>
              <w:p w:rsidR="008B3908" w:rsidRPr="008B3908" w:rsidRDefault="008B3908" w:rsidP="008B3908">
                <w:pPr>
                  <w:pStyle w:val="NoSpacing"/>
                  <w:spacing w:before="100" w:beforeAutospacing="1" w:after="100" w:afterAutospacing="1"/>
                  <w:rPr>
                    <w:color w:val="5B9BD5" w:themeColor="accent1"/>
                    <w:sz w:val="28"/>
                    <w:szCs w:val="28"/>
                    <w:lang w:val="fr-FR"/>
                  </w:rPr>
                </w:pPr>
                <w:r w:rsidRPr="008B3908">
                  <w:rPr>
                    <w:color w:val="5B9BD5" w:themeColor="accent1"/>
                    <w:sz w:val="28"/>
                    <w:szCs w:val="28"/>
                    <w:lang w:val="fr-FR"/>
                  </w:rPr>
                  <w:t>jeffrey810816@gmail.com</w:t>
                </w:r>
              </w:p>
              <w:p w:rsidR="00126564" w:rsidRPr="008B3908" w:rsidRDefault="00126564" w:rsidP="008B3908">
                <w:pPr>
                  <w:pStyle w:val="NoSpacing"/>
                  <w:spacing w:before="100" w:beforeAutospacing="1" w:after="100" w:afterAutospacing="1"/>
                  <w:rPr>
                    <w:color w:val="5B9BD5" w:themeColor="accent1"/>
                    <w:lang w:val="fr-FR"/>
                  </w:rPr>
                </w:pPr>
              </w:p>
            </w:tc>
          </w:tr>
        </w:tbl>
        <w:p w:rsidR="00582B45" w:rsidRDefault="00582B45" w:rsidP="008B3908">
          <w:pPr>
            <w:widowControl/>
            <w:spacing w:before="100" w:beforeAutospacing="1" w:after="100" w:afterAutospacing="1"/>
            <w:rPr>
              <w:rFonts w:asciiTheme="majorHAnsi" w:eastAsia="PMingLiU" w:hAnsiTheme="majorHAnsi" w:cstheme="majorBidi"/>
              <w:b/>
              <w:bCs/>
              <w:i/>
              <w:sz w:val="32"/>
              <w:szCs w:val="32"/>
            </w:rPr>
          </w:pPr>
          <w:r w:rsidRPr="008B3908">
            <w:rPr>
              <w:i/>
              <w:lang w:val="fr-FR"/>
            </w:rPr>
            <w:br w:type="page"/>
          </w:r>
        </w:p>
      </w:sdtContent>
    </w:sdt>
    <w:p w:rsidR="00126564" w:rsidRDefault="00126564" w:rsidP="000E3593">
      <w:pPr>
        <w:pStyle w:val="Heading2"/>
        <w:spacing w:before="100" w:beforeAutospacing="1" w:after="100" w:afterAutospacing="1" w:line="480" w:lineRule="auto"/>
      </w:pPr>
      <w:r>
        <w:rPr>
          <w:rFonts w:hint="eastAsia"/>
        </w:rPr>
        <w:lastRenderedPageBreak/>
        <w:t>Abstract</w:t>
      </w:r>
    </w:p>
    <w:p w:rsidR="00126564" w:rsidRPr="00126564" w:rsidRDefault="00126564" w:rsidP="000E3593">
      <w:pPr>
        <w:spacing w:before="100" w:beforeAutospacing="1" w:after="100" w:afterAutospacing="1" w:line="480" w:lineRule="auto"/>
        <w:ind w:firstLineChars="295" w:firstLine="708"/>
      </w:pPr>
      <w:r>
        <w:rPr>
          <w:rFonts w:hint="eastAsia"/>
        </w:rPr>
        <w:t xml:space="preserve">Bitcoin is </w:t>
      </w:r>
      <w:r>
        <w:t>the pioneering cryptocurrency</w:t>
      </w:r>
      <w:r w:rsidR="004F6ABA">
        <w:t xml:space="preserve"> </w:t>
      </w:r>
      <w:r>
        <w:t xml:space="preserve">driven by </w:t>
      </w:r>
      <w:r w:rsidR="000E3593">
        <w:t xml:space="preserve">the principles of </w:t>
      </w:r>
      <w:r>
        <w:t>cryptography and peer-to-peer networks</w:t>
      </w:r>
      <w:r w:rsidR="004F6ABA">
        <w:t xml:space="preserve">, </w:t>
      </w:r>
      <w:r w:rsidR="004F6ABA">
        <w:t xml:space="preserve">created as </w:t>
      </w:r>
      <w:r w:rsidR="004F6ABA">
        <w:t>an alternative to fiat money, which is controlled by a central power,</w:t>
      </w:r>
      <w:r>
        <w:t>. It allows for pseudo-anonymous</w:t>
      </w:r>
      <w:r w:rsidR="004F6ABA">
        <w:t xml:space="preserve"> and </w:t>
      </w:r>
      <w:r w:rsidR="004F6ABA">
        <w:t>almost instantaneous</w:t>
      </w:r>
      <w:r>
        <w:t xml:space="preserve"> transfer of money for very little cost across the internet. The brand new Bitcoin community is facing many challenges and has many disadvantages, such as high volatility</w:t>
      </w:r>
      <w:r w:rsidR="004F6ABA">
        <w:t xml:space="preserve"> of the currency</w:t>
      </w:r>
      <w:r>
        <w:t xml:space="preserve">, association with crime, and lack of oversight. However, </w:t>
      </w:r>
      <w:r w:rsidR="004F6ABA">
        <w:t>cryptocurrency</w:t>
      </w:r>
      <w:r>
        <w:t xml:space="preserve"> is an exciting new concept that may leave a lasting legacy. </w:t>
      </w:r>
    </w:p>
    <w:p w:rsidR="00126564" w:rsidRDefault="00126564" w:rsidP="000E3593">
      <w:pPr>
        <w:widowControl/>
        <w:spacing w:before="100" w:beforeAutospacing="1" w:after="100" w:afterAutospacing="1" w:line="480" w:lineRule="auto"/>
      </w:pPr>
      <w:r>
        <w:br w:type="page"/>
      </w:r>
    </w:p>
    <w:p w:rsidR="00D20499" w:rsidRDefault="00D20499" w:rsidP="000E3593">
      <w:pPr>
        <w:spacing w:before="100" w:beforeAutospacing="1" w:after="100" w:afterAutospacing="1" w:line="480" w:lineRule="auto"/>
        <w:ind w:firstLineChars="295" w:firstLine="708"/>
      </w:pPr>
      <w:r>
        <w:rPr>
          <w:rFonts w:hint="eastAsia"/>
        </w:rPr>
        <w:lastRenderedPageBreak/>
        <w:t>T</w:t>
      </w:r>
      <w:r>
        <w:t>h</w:t>
      </w:r>
      <w:r>
        <w:rPr>
          <w:rFonts w:hint="eastAsia"/>
        </w:rPr>
        <w:t xml:space="preserve">e </w:t>
      </w:r>
      <w:r>
        <w:t>rise of Bitcoin and the concept of cryptocurrency has taken the world by storm. Reactions have ranged from excitement to ridicule to suspicion</w:t>
      </w:r>
      <w:r w:rsidR="004F6ABA">
        <w:t xml:space="preserve">. </w:t>
      </w:r>
      <w:proofErr w:type="gramStart"/>
      <w:r w:rsidR="004F6ABA">
        <w:t>This</w:t>
      </w:r>
      <w:proofErr w:type="gramEnd"/>
      <w:r>
        <w:t xml:space="preserve"> article will attempt to demystify the fascinating new technology, clarify various myths and confusions surrounding cryptocurrencies, and examine recent developments and the future </w:t>
      </w:r>
      <w:r w:rsidR="00D675AC">
        <w:t xml:space="preserve">of </w:t>
      </w:r>
      <w:r w:rsidR="004F6ABA">
        <w:t xml:space="preserve">the Bitcoin </w:t>
      </w:r>
      <w:r w:rsidR="00D675AC">
        <w:t xml:space="preserve">community. </w:t>
      </w:r>
    </w:p>
    <w:p w:rsidR="004F6ABA" w:rsidRDefault="004F6ABA" w:rsidP="004F6ABA">
      <w:pPr>
        <w:pStyle w:val="Heading2"/>
        <w:spacing w:before="100" w:beforeAutospacing="1" w:after="100" w:afterAutospacing="1" w:line="480" w:lineRule="auto"/>
      </w:pPr>
      <w:r>
        <w:t>So W</w:t>
      </w:r>
      <w:r>
        <w:rPr>
          <w:rFonts w:hint="eastAsia"/>
        </w:rPr>
        <w:t xml:space="preserve">hat </w:t>
      </w:r>
      <w:r>
        <w:rPr>
          <w:i/>
        </w:rPr>
        <w:t>E</w:t>
      </w:r>
      <w:r>
        <w:rPr>
          <w:i/>
        </w:rPr>
        <w:t xml:space="preserve">xactly </w:t>
      </w:r>
      <w:r>
        <w:t>is Bitcoin?</w:t>
      </w:r>
    </w:p>
    <w:p w:rsidR="004F6ABA" w:rsidRDefault="004F6ABA" w:rsidP="004F6ABA">
      <w:pPr>
        <w:tabs>
          <w:tab w:val="left" w:pos="3544"/>
        </w:tabs>
        <w:spacing w:before="100" w:beforeAutospacing="1" w:after="100" w:afterAutospacing="1" w:line="480" w:lineRule="auto"/>
        <w:ind w:firstLineChars="295" w:firstLine="708"/>
      </w:pPr>
      <w:r>
        <w:t xml:space="preserve">Essentially, all the complex technical concepts boils down to this: Bitcoin is a special set of numbers that can be used as money, centred on a very long ledger of every transaction done with it. The system is lightweight, fast, and allows transactions between two individuals pseudo-anonymously to and from anywhere in the world with internet access. Its algorithm is designed to be neutral and not controlled by any one entity, and hence it is not easily manipulated by centralised powers, especially from countries with strict capital control. </w:t>
      </w:r>
      <w:r w:rsidR="00274035">
        <w:t>As Bitcoin is an open source project, which allows the protocol and concept to be freely viewed, altered, and used, t</w:t>
      </w:r>
      <w:r>
        <w:t>his framework has quickly developed a unique economy and a very enthusiastic community around it.</w:t>
      </w:r>
    </w:p>
    <w:p w:rsidR="004F6ABA" w:rsidRDefault="004F6ABA" w:rsidP="000E3593">
      <w:pPr>
        <w:spacing w:before="100" w:beforeAutospacing="1" w:after="100" w:afterAutospacing="1" w:line="480" w:lineRule="auto"/>
        <w:ind w:firstLineChars="295" w:firstLine="708"/>
      </w:pPr>
    </w:p>
    <w:p w:rsidR="00D675AC" w:rsidRDefault="004F6ABA" w:rsidP="000E3593">
      <w:pPr>
        <w:pStyle w:val="Heading2"/>
        <w:spacing w:before="100" w:beforeAutospacing="1" w:after="100" w:afterAutospacing="1" w:line="480" w:lineRule="auto"/>
        <w:rPr>
          <w:i/>
        </w:rPr>
      </w:pPr>
      <w:r>
        <w:lastRenderedPageBreak/>
        <w:t xml:space="preserve">A More Technical </w:t>
      </w:r>
      <w:proofErr w:type="spellStart"/>
      <w:r>
        <w:t>Exmplanation</w:t>
      </w:r>
      <w:proofErr w:type="spellEnd"/>
    </w:p>
    <w:p w:rsidR="003E7E1D" w:rsidRDefault="00D675AC" w:rsidP="000E3593">
      <w:pPr>
        <w:spacing w:before="100" w:beforeAutospacing="1" w:after="100" w:afterAutospacing="1" w:line="480" w:lineRule="auto"/>
        <w:ind w:firstLineChars="295" w:firstLine="708"/>
      </w:pPr>
      <w:r>
        <w:rPr>
          <w:rFonts w:hint="eastAsia"/>
        </w:rPr>
        <w:t xml:space="preserve">Regular currencies are essentially a standardised version of an IOU: the holder of this piece of paper or this rounded piece of metal is entitled to a certain value of goods and services when presenting it. </w:t>
      </w:r>
      <w:r>
        <w:t xml:space="preserve">Like all IOUs, currencies require some sort of guarantor to back up its value. In the case of the US dollar in the past, this guarantor was a promise for a certain quantity of gold from the government; in modern times, the gold standard has been replaced by fiat money, where the currency </w:t>
      </w:r>
      <w:r w:rsidR="003E7E1D">
        <w:t>is not tied to a physical object, but rather ha</w:t>
      </w:r>
      <w:r w:rsidR="004F6ABA">
        <w:t>s</w:t>
      </w:r>
      <w:r w:rsidR="003E7E1D">
        <w:t xml:space="preserve"> a value defined by the issuing agency</w:t>
      </w:r>
      <w:r w:rsidR="005A26DC">
        <w:t>, usually a central bank</w:t>
      </w:r>
      <w:r w:rsidR="003E7E1D">
        <w:t>. The disadvantage of fiat money is that i</w:t>
      </w:r>
      <w:r w:rsidR="004408AC">
        <w:t xml:space="preserve">t is easily </w:t>
      </w:r>
      <w:r w:rsidR="005A26DC">
        <w:t xml:space="preserve">manipulated </w:t>
      </w:r>
      <w:r w:rsidR="001A00D9">
        <w:t xml:space="preserve">by </w:t>
      </w:r>
      <w:r w:rsidR="004408AC">
        <w:t>a small and selected group of powerful individuals through monetary policies</w:t>
      </w:r>
      <w:r w:rsidR="003E7E1D">
        <w:t xml:space="preserve">. </w:t>
      </w:r>
      <w:r w:rsidR="004408AC">
        <w:t xml:space="preserve">In addition, its use and transfer, especially according national borders, is controlled by the state. </w:t>
      </w:r>
    </w:p>
    <w:p w:rsidR="005A26DC" w:rsidRDefault="003E7E1D" w:rsidP="000E3593">
      <w:pPr>
        <w:spacing w:before="100" w:beforeAutospacing="1" w:after="100" w:afterAutospacing="1" w:line="480" w:lineRule="auto"/>
        <w:ind w:firstLineChars="295" w:firstLine="708"/>
      </w:pPr>
      <w:r>
        <w:t>Enter cryptocurrencies: a system of exchange backed not by a physical object o</w:t>
      </w:r>
      <w:r w:rsidR="005A26DC">
        <w:t>r an agency, but by</w:t>
      </w:r>
      <w:r>
        <w:t xml:space="preserve"> principle</w:t>
      </w:r>
      <w:r w:rsidR="005A26DC">
        <w:t>s</w:t>
      </w:r>
      <w:r>
        <w:t xml:space="preserve"> of </w:t>
      </w:r>
      <w:r w:rsidR="004F6ABA">
        <w:t>encryption</w:t>
      </w:r>
      <w:r>
        <w:t xml:space="preserve">. </w:t>
      </w:r>
      <w:r w:rsidR="005A26DC">
        <w:t xml:space="preserve">Instead of a having a bank to print money and issue unique serial numbers to each banknote, cryptocurrencies are issued and maintained by one long transaction ledger, known as the </w:t>
      </w:r>
      <w:r w:rsidR="005A26DC">
        <w:rPr>
          <w:i/>
        </w:rPr>
        <w:t>block chain</w:t>
      </w:r>
      <w:r w:rsidR="00582B45">
        <w:rPr>
          <w:rStyle w:val="FootnoteReference"/>
          <w:i/>
        </w:rPr>
        <w:footnoteReference w:customMarkFollows="1" w:id="1"/>
        <w:t>[1]</w:t>
      </w:r>
      <w:r w:rsidR="001A00D9">
        <w:t xml:space="preserve">, </w:t>
      </w:r>
      <w:r w:rsidR="001A00D9">
        <w:lastRenderedPageBreak/>
        <w:t>which is stored on each Bitcoin user’s computer and constantly synced with one another</w:t>
      </w:r>
      <w:r w:rsidR="00FF465B">
        <w:t xml:space="preserve"> using software known as </w:t>
      </w:r>
      <w:r w:rsidR="00FF465B">
        <w:rPr>
          <w:i/>
        </w:rPr>
        <w:t>digital wallets</w:t>
      </w:r>
      <w:r w:rsidR="00FF465B">
        <w:t>, which are analogous to their more traditional counterparts</w:t>
      </w:r>
      <w:r w:rsidR="001A00D9">
        <w:t>.</w:t>
      </w:r>
      <w:r w:rsidR="00177CC2">
        <w:t xml:space="preserve"> When, say, </w:t>
      </w:r>
      <w:r w:rsidR="005A26DC">
        <w:t>Alice</w:t>
      </w:r>
      <w:r w:rsidR="00BE21FE">
        <w:t xml:space="preserve">, identified with a unique </w:t>
      </w:r>
      <w:r w:rsidR="00BE21FE">
        <w:rPr>
          <w:i/>
        </w:rPr>
        <w:t>Bitcoin address</w:t>
      </w:r>
      <w:r w:rsidR="00BE21FE">
        <w:t xml:space="preserve"> that is essentially a public key,</w:t>
      </w:r>
      <w:r w:rsidR="005A26DC">
        <w:t xml:space="preserve"> wants to send, say, 0.25 bitcoins (0.25 BTC) to Bob, she petitions to add this transaction to the block chain. However, a system must be in place so that the transaction is verified</w:t>
      </w:r>
      <w:r w:rsidR="00BE1C70">
        <w:t xml:space="preserve"> by other people connected to the block chain</w:t>
      </w:r>
      <w:r w:rsidR="005A26DC">
        <w:t xml:space="preserve">, and so that Alice cannot verify her own transactions in order to abuse the system and double spend her bitcoins. </w:t>
      </w:r>
    </w:p>
    <w:p w:rsidR="003E7E1D" w:rsidRPr="00BE1C70" w:rsidRDefault="005A26DC" w:rsidP="000E3593">
      <w:pPr>
        <w:spacing w:before="100" w:beforeAutospacing="1" w:after="100" w:afterAutospacing="1" w:line="480" w:lineRule="auto"/>
        <w:ind w:firstLineChars="295" w:firstLine="708"/>
      </w:pPr>
      <w:r>
        <w:t xml:space="preserve">To </w:t>
      </w:r>
      <w:r w:rsidR="009F46D1">
        <w:t>do this, Bitcoin uses</w:t>
      </w:r>
      <w:r>
        <w:t xml:space="preserve"> an idea known as </w:t>
      </w:r>
      <w:r>
        <w:rPr>
          <w:i/>
        </w:rPr>
        <w:t>proof-of-work</w:t>
      </w:r>
      <w:r>
        <w:t>: in order to verif</w:t>
      </w:r>
      <w:r w:rsidR="00177CC2">
        <w:t>y the transaction, the verifier</w:t>
      </w:r>
      <w:r>
        <w:t xml:space="preserve"> must solve a complex math problem involving the hash function; a way of encrypting data that is, by design, only solvable by brute-forcing the question. This process requires a significant amount of computational power, and therefore real world resources of time and electricity. </w:t>
      </w:r>
      <w:r w:rsidR="00BE1C70">
        <w:t xml:space="preserve">To incentivise people to do this verifying process, the system rewards the first verifiers with a certain quantity of bitcoins, which allows new bitcoins to be seeded into the economy without a distributing agency. This verification process is known as </w:t>
      </w:r>
      <w:r w:rsidR="00BE1C70">
        <w:rPr>
          <w:i/>
        </w:rPr>
        <w:t>mining</w:t>
      </w:r>
      <w:r w:rsidR="002701B3">
        <w:rPr>
          <w:rStyle w:val="FootnoteReference"/>
          <w:i/>
        </w:rPr>
        <w:footnoteReference w:customMarkFollows="1" w:id="2"/>
        <w:t>[1]</w:t>
      </w:r>
      <w:r w:rsidR="00BE1C70">
        <w:t xml:space="preserve">, as it is analogous to mining for precious minerals to mint into coins in traditional currency systems. </w:t>
      </w:r>
    </w:p>
    <w:p w:rsidR="003E7E1D" w:rsidRDefault="000E3593" w:rsidP="000E3593">
      <w:pPr>
        <w:spacing w:before="100" w:beforeAutospacing="1" w:after="100" w:afterAutospacing="1" w:line="480" w:lineRule="auto"/>
        <w:ind w:firstLineChars="295" w:firstLine="708"/>
      </w:pPr>
      <w:r>
        <w:rPr>
          <w:noProof/>
        </w:rPr>
        <w:lastRenderedPageBreak/>
        <w:drawing>
          <wp:anchor distT="0" distB="0" distL="114300" distR="114300" simplePos="0" relativeHeight="251658240" behindDoc="0" locked="0" layoutInCell="1" allowOverlap="1" wp14:anchorId="777A88A1" wp14:editId="32D88984">
            <wp:simplePos x="0" y="0"/>
            <wp:positionH relativeFrom="column">
              <wp:posOffset>2457450</wp:posOffset>
            </wp:positionH>
            <wp:positionV relativeFrom="paragraph">
              <wp:posOffset>1831340</wp:posOffset>
            </wp:positionV>
            <wp:extent cx="2797175" cy="2265680"/>
            <wp:effectExtent l="0" t="0" r="3175" b="1270"/>
            <wp:wrapSquare wrapText="bothSides"/>
            <wp:docPr id="1" name="Picture 1" descr="A graph showing the projected total number of bitcoins overtime. As mining becomes increasingly difficult, fewer and fewer bitcoins will be mined until the year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showing the projected total number of bitcoins overtime. As mining becomes increasingly difficult, fewer and fewer bitcoins will be mined until the year 20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175"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B82FB44" wp14:editId="0AEE2D08">
                <wp:simplePos x="0" y="0"/>
                <wp:positionH relativeFrom="margin">
                  <wp:posOffset>2473960</wp:posOffset>
                </wp:positionH>
                <wp:positionV relativeFrom="paragraph">
                  <wp:posOffset>4095750</wp:posOffset>
                </wp:positionV>
                <wp:extent cx="2797175" cy="635"/>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2797175" cy="635"/>
                        </a:xfrm>
                        <a:prstGeom prst="rect">
                          <a:avLst/>
                        </a:prstGeom>
                        <a:solidFill>
                          <a:prstClr val="white"/>
                        </a:solidFill>
                        <a:ln>
                          <a:noFill/>
                        </a:ln>
                        <a:effectLst/>
                      </wps:spPr>
                      <wps:txbx>
                        <w:txbxContent>
                          <w:p w:rsidR="006037CA" w:rsidRDefault="006037CA" w:rsidP="006037C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Graph showing the total number of bitcoins in circulation as a function of time. As the rate of mining decreases, the total number of bitcoins will plateau. </w:t>
                            </w:r>
                          </w:p>
                          <w:p w:rsidR="006037CA" w:rsidRPr="006037CA" w:rsidRDefault="006037CA" w:rsidP="006037CA">
                            <w:pPr>
                              <w:rPr>
                                <w:sz w:val="16"/>
                                <w:szCs w:val="16"/>
                              </w:rPr>
                            </w:pPr>
                            <w:r w:rsidRPr="006037CA">
                              <w:rPr>
                                <w:sz w:val="16"/>
                                <w:szCs w:val="16"/>
                              </w:rPr>
                              <w:t xml:space="preserve">Found at </w:t>
                            </w:r>
                            <w:hyperlink r:id="rId10" w:anchor="awesm=~ozKvLpOqCvXimT" w:history="1">
                              <w:r w:rsidRPr="00321135">
                                <w:rPr>
                                  <w:rStyle w:val="Hyperlink"/>
                                  <w:sz w:val="16"/>
                                  <w:szCs w:val="16"/>
                                </w:rPr>
                                <w:t>http://readwrite.com/2013/11/20/bitcoin-bubble-investment#awesm=~ozKvLpOqCvXimT</w:t>
                              </w:r>
                            </w:hyperlink>
                            <w:r>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82FB44" id="_x0000_t202" coordsize="21600,21600" o:spt="202" path="m,l,21600r21600,l21600,xe">
                <v:stroke joinstyle="miter"/>
                <v:path gradientshapeok="t" o:connecttype="rect"/>
              </v:shapetype>
              <v:shape id="Text Box 2" o:spid="_x0000_s1026" type="#_x0000_t202" style="position:absolute;left:0;text-align:left;margin-left:194.8pt;margin-top:322.5pt;width:220.25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" stroked="f">
                <v:textbox style="mso-fit-shape-to-text:t" inset="0,0,0,0">
                  <w:txbxContent>
                    <w:p w:rsidR="006037CA" w:rsidRDefault="006037CA" w:rsidP="006037C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Graph showing the total number of bitcoins in circulation as a function of time. As the rate of mining decreases, the total number of bitcoins will plateau. </w:t>
                      </w:r>
                    </w:p>
                    <w:p w:rsidR="006037CA" w:rsidRPr="006037CA" w:rsidRDefault="006037CA" w:rsidP="006037CA">
                      <w:pPr>
                        <w:rPr>
                          <w:sz w:val="16"/>
                          <w:szCs w:val="16"/>
                        </w:rPr>
                      </w:pPr>
                      <w:r w:rsidRPr="006037CA">
                        <w:rPr>
                          <w:sz w:val="16"/>
                          <w:szCs w:val="16"/>
                        </w:rPr>
                        <w:t xml:space="preserve">Found at </w:t>
                      </w:r>
                      <w:hyperlink r:id="rId11" w:anchor="awesm=~ozKvLpOqCvXimT" w:history="1">
                        <w:r w:rsidRPr="00321135">
                          <w:rPr>
                            <w:rStyle w:val="Hyperlink"/>
                            <w:sz w:val="16"/>
                            <w:szCs w:val="16"/>
                          </w:rPr>
                          <w:t>http://readwrite.com/2013/11/20/bitcoin-bubble-investment#awesm=~ozKvLpOqCvXimT</w:t>
                        </w:r>
                      </w:hyperlink>
                      <w:r>
                        <w:rPr>
                          <w:sz w:val="16"/>
                          <w:szCs w:val="16"/>
                        </w:rPr>
                        <w:t xml:space="preserve"> </w:t>
                      </w:r>
                    </w:p>
                  </w:txbxContent>
                </v:textbox>
                <w10:wrap type="square" anchorx="margin"/>
              </v:shape>
            </w:pict>
          </mc:Fallback>
        </mc:AlternateContent>
      </w:r>
      <w:r w:rsidR="00BE1C70">
        <w:t>The benefit of this system is twofold: as hash functions are unique numbers integral to the mining process, we can simply use the hashes to identify the coins themselves, eliminating the need for the issuing agency</w:t>
      </w:r>
      <w:r w:rsidR="002701B3">
        <w:rPr>
          <w:rStyle w:val="FootnoteReference"/>
        </w:rPr>
        <w:footnoteReference w:customMarkFollows="1" w:id="3"/>
        <w:t>[2]</w:t>
      </w:r>
      <w:r w:rsidR="00BE1C70">
        <w:t>. In addition, the creation of new bitcoins is fixed and hard-c</w:t>
      </w:r>
      <w:r w:rsidR="009F46D1">
        <w:t xml:space="preserve">oded into the Bitcoin protocol, and therefore no single party can restrict or increase the supply of currency to affect its price. The rate of Bitcoin mining is set to </w:t>
      </w:r>
      <w:r w:rsidR="001A00D9">
        <w:t xml:space="preserve">decrease </w:t>
      </w:r>
      <w:r w:rsidR="009F46D1">
        <w:t xml:space="preserve">logarithmically, by increasing the difficulty and halving the reward of mining after </w:t>
      </w:r>
      <w:r w:rsidR="001A00D9">
        <w:t>a set number of</w:t>
      </w:r>
      <w:r w:rsidR="009F46D1">
        <w:t xml:space="preserve"> transactions. There is a hard limit of twenty-one million bitcoins, after which mining does not yield bitcoins from the system, but users may still award miners with transaction fee</w:t>
      </w:r>
      <w:r w:rsidR="001A00D9">
        <w:t>s</w:t>
      </w:r>
      <w:r w:rsidR="009F46D1">
        <w:t>, which has increased over the years. As bitcoins are divisible into units up to 10</w:t>
      </w:r>
      <w:r w:rsidR="009F46D1">
        <w:rPr>
          <w:vertAlign w:val="superscript"/>
        </w:rPr>
        <w:t>-8</w:t>
      </w:r>
      <w:r w:rsidR="009F46D1">
        <w:t xml:space="preserve"> BTC</w:t>
      </w:r>
      <w:r w:rsidR="002701B3">
        <w:rPr>
          <w:rStyle w:val="FootnoteReference"/>
        </w:rPr>
        <w:footnoteReference w:customMarkFollows="1" w:id="4"/>
        <w:t>[3]</w:t>
      </w:r>
      <w:r w:rsidR="009F46D1">
        <w:t xml:space="preserve">, known as one Satoshi, it should not limit the expansion of the currency. The last bitcoin is estimated to be mined in year </w:t>
      </w:r>
      <w:r w:rsidR="009F46D1">
        <w:lastRenderedPageBreak/>
        <w:t>2140</w:t>
      </w:r>
      <w:r w:rsidR="002701B3">
        <w:rPr>
          <w:rStyle w:val="FootnoteReference"/>
        </w:rPr>
        <w:footnoteReference w:customMarkFollows="1" w:id="5"/>
        <w:t>[3]</w:t>
      </w:r>
      <w:r w:rsidR="009F46D1">
        <w:t>.</w:t>
      </w:r>
      <w:r w:rsidR="006037CA" w:rsidRPr="006037CA">
        <w:t xml:space="preserve"> </w:t>
      </w:r>
    </w:p>
    <w:p w:rsidR="00126564" w:rsidRPr="00126564" w:rsidRDefault="00126564" w:rsidP="000E3593">
      <w:pPr>
        <w:spacing w:before="100" w:beforeAutospacing="1" w:after="100" w:afterAutospacing="1" w:line="480" w:lineRule="auto"/>
        <w:ind w:firstLineChars="295" w:firstLine="708"/>
      </w:pPr>
      <w:r>
        <w:t xml:space="preserve">As the return to mining decreases, Bitcoin miners began forming </w:t>
      </w:r>
      <w:r>
        <w:rPr>
          <w:i/>
        </w:rPr>
        <w:t>mining pools</w:t>
      </w:r>
      <w:r>
        <w:t>, where each individual miner dedicates a part of their computational power to a collective, and when one person within the pool gets a reward, it is divided</w:t>
      </w:r>
      <w:bookmarkStart w:id="0" w:name="_GoBack"/>
      <w:bookmarkEnd w:id="0"/>
      <w:r>
        <w:t xml:space="preserve"> among the pool in proportion with one’s c</w:t>
      </w:r>
      <w:r w:rsidR="00274035">
        <w:t>omputational power contribution, much like a company mining for precious metals may hire multiple workers to work a mine and pay each miner according to their work done.</w:t>
      </w:r>
      <w:r>
        <w:t xml:space="preserve"> This ensures that miners with very basic hardware who have too small a probability of obtaining the reward are able to make bitcoins from mining. </w:t>
      </w:r>
    </w:p>
    <w:p w:rsidR="00BE21FE" w:rsidRDefault="00531398" w:rsidP="000E3593">
      <w:pPr>
        <w:pStyle w:val="Heading2"/>
        <w:spacing w:before="100" w:beforeAutospacing="1" w:after="100" w:afterAutospacing="1" w:line="480" w:lineRule="auto"/>
      </w:pPr>
      <w:r>
        <w:t xml:space="preserve">But </w:t>
      </w:r>
      <w:r w:rsidR="00BE21FE">
        <w:t xml:space="preserve">Why </w:t>
      </w:r>
      <w:r w:rsidR="00BE21FE">
        <w:rPr>
          <w:i/>
        </w:rPr>
        <w:t>Not</w:t>
      </w:r>
      <w:r w:rsidR="00BE21FE">
        <w:t xml:space="preserve"> Bitcoin?</w:t>
      </w:r>
    </w:p>
    <w:p w:rsidR="00BE21FE" w:rsidRDefault="00BE21FE" w:rsidP="000E3593">
      <w:pPr>
        <w:spacing w:before="100" w:beforeAutospacing="1" w:after="100" w:afterAutospacing="1" w:line="480" w:lineRule="auto"/>
        <w:ind w:firstLineChars="295" w:firstLine="708"/>
      </w:pPr>
      <w:r>
        <w:rPr>
          <w:rFonts w:hint="eastAsia"/>
        </w:rPr>
        <w:t>T</w:t>
      </w:r>
      <w:r>
        <w:t>h</w:t>
      </w:r>
      <w:r>
        <w:rPr>
          <w:rFonts w:hint="eastAsia"/>
        </w:rPr>
        <w:t xml:space="preserve">e first Bitcoin transaction, known as the </w:t>
      </w:r>
      <w:r>
        <w:rPr>
          <w:i/>
        </w:rPr>
        <w:t>genesis block</w:t>
      </w:r>
      <w:r>
        <w:t>, was created</w:t>
      </w:r>
      <w:r w:rsidR="003B2987">
        <w:t xml:space="preserve"> only recently</w:t>
      </w:r>
      <w:r>
        <w:t xml:space="preserve"> </w:t>
      </w:r>
      <w:r w:rsidR="00456CB2">
        <w:t xml:space="preserve">in 2009 by </w:t>
      </w:r>
      <w:r w:rsidR="003B2987">
        <w:t>a hacker</w:t>
      </w:r>
      <w:r w:rsidR="00456CB2">
        <w:t xml:space="preserve"> who goes by the pseudonym of Satoshi </w:t>
      </w:r>
      <w:proofErr w:type="spellStart"/>
      <w:r w:rsidR="00456CB2">
        <w:t>Nakamoto</w:t>
      </w:r>
      <w:proofErr w:type="spellEnd"/>
      <w:r w:rsidR="00456CB2">
        <w:t>. As such, the community as well as the system is still in its infancy and therefore suffers from several teething issues</w:t>
      </w:r>
      <w:r w:rsidR="004F6ABA">
        <w:t>.</w:t>
      </w:r>
      <w:r w:rsidR="00456CB2">
        <w:t xml:space="preserve"> </w:t>
      </w:r>
    </w:p>
    <w:p w:rsidR="003B2987" w:rsidRDefault="004F6ABA" w:rsidP="004F6ABA">
      <w:pPr>
        <w:spacing w:before="100" w:beforeAutospacing="1" w:after="100" w:afterAutospacing="1" w:line="480" w:lineRule="auto"/>
        <w:ind w:firstLine="720"/>
      </w:pPr>
      <w:r w:rsidRPr="004F6ABA">
        <w:rPr>
          <w:rStyle w:val="SubtitleChar"/>
          <w:rFonts w:asciiTheme="minorHAnsi" w:hAnsiTheme="minorHAnsi"/>
          <w:i w:val="0"/>
        </w:rPr>
        <w:t>First</w:t>
      </w:r>
      <w:r>
        <w:rPr>
          <w:rStyle w:val="SubtitleChar"/>
          <w:rFonts w:asciiTheme="minorHAnsi" w:hAnsiTheme="minorHAnsi"/>
          <w:i w:val="0"/>
        </w:rPr>
        <w:t>ly</w:t>
      </w:r>
      <w:r w:rsidRPr="004F6ABA">
        <w:rPr>
          <w:rStyle w:val="SubtitleChar"/>
          <w:rFonts w:asciiTheme="minorHAnsi" w:hAnsiTheme="minorHAnsi"/>
          <w:i w:val="0"/>
        </w:rPr>
        <w:t>,</w:t>
      </w:r>
      <w:r w:rsidR="00456CB2">
        <w:t xml:space="preserve"> Bitcoin is volatile. It is estimated to be at least seven times as volatile </w:t>
      </w:r>
      <w:r w:rsidR="00456CB2">
        <w:lastRenderedPageBreak/>
        <w:t>as gold and eight times as volatile as the S&amp;P 500</w:t>
      </w:r>
      <w:r w:rsidR="00E67E53">
        <w:rPr>
          <w:rStyle w:val="FootnoteReference"/>
        </w:rPr>
        <w:footnoteReference w:customMarkFollows="1" w:id="6"/>
        <w:t>[4]</w:t>
      </w:r>
      <w:r w:rsidR="00456CB2">
        <w:t>. Th</w:t>
      </w:r>
      <w:r w:rsidR="00177CC2">
        <w:t>is</w:t>
      </w:r>
      <w:r w:rsidR="00456CB2">
        <w:t xml:space="preserve"> </w:t>
      </w:r>
      <w:r w:rsidR="00177CC2">
        <w:t>trait</w:t>
      </w:r>
      <w:r w:rsidR="00456CB2">
        <w:t xml:space="preserve"> has made owning bitcoins more like a roller coaster ride than having cash in your pocket, </w:t>
      </w:r>
      <w:r w:rsidR="00AC4900">
        <w:t xml:space="preserve">thereby </w:t>
      </w:r>
      <w:r w:rsidR="00456CB2">
        <w:t xml:space="preserve">making it difficult to use as a medium of exchange. </w:t>
      </w:r>
      <w:r w:rsidR="00177CC2">
        <w:t xml:space="preserve">This writer began approaching in March of 2013, when the price of bitcoins was around 1 BTC to </w:t>
      </w:r>
      <w:r w:rsidR="003B2987">
        <w:t>$</w:t>
      </w:r>
      <w:r w:rsidR="00177CC2">
        <w:t xml:space="preserve">30 USD. In the year since then, the price of 1 bitcoin has risen up to </w:t>
      </w:r>
      <w:r w:rsidR="00427AC7">
        <w:t xml:space="preserve">as high as </w:t>
      </w:r>
      <w:r w:rsidR="003B2987">
        <w:t>$</w:t>
      </w:r>
      <w:r w:rsidR="00177CC2">
        <w:t xml:space="preserve">1200 USD, dropped back down </w:t>
      </w:r>
      <w:r w:rsidR="003B2987">
        <w:t xml:space="preserve">twice </w:t>
      </w:r>
      <w:r w:rsidR="00177CC2">
        <w:t xml:space="preserve">to </w:t>
      </w:r>
      <w:r w:rsidR="003B2987">
        <w:t>$</w:t>
      </w:r>
      <w:r w:rsidR="00177CC2">
        <w:t xml:space="preserve">100 USD, </w:t>
      </w:r>
      <w:r w:rsidR="003B2987">
        <w:t xml:space="preserve">recovered, and </w:t>
      </w:r>
      <w:r w:rsidR="00177CC2">
        <w:t xml:space="preserve">then finally stabilising at the current price of around </w:t>
      </w:r>
      <w:r w:rsidR="003B2987">
        <w:t>$</w:t>
      </w:r>
      <w:r>
        <w:t>44</w:t>
      </w:r>
      <w:r w:rsidR="00177CC2">
        <w:t>0 USD</w:t>
      </w:r>
      <w:r>
        <w:t>, as of May 7</w:t>
      </w:r>
      <w:r w:rsidRPr="004F6ABA">
        <w:rPr>
          <w:vertAlign w:val="superscript"/>
        </w:rPr>
        <w:t>th</w:t>
      </w:r>
      <w:r>
        <w:t>, 2014</w:t>
      </w:r>
      <w:r w:rsidR="00177CC2">
        <w:t xml:space="preserve">. This volatility has led </w:t>
      </w:r>
      <w:r w:rsidR="001A00D9">
        <w:t xml:space="preserve">many Bitcoin owners </w:t>
      </w:r>
      <w:r w:rsidR="00177CC2">
        <w:t xml:space="preserve">to treat it as a very high risk investment rather than a currency. </w:t>
      </w:r>
    </w:p>
    <w:p w:rsidR="00AC4900" w:rsidRDefault="004F6ABA" w:rsidP="004F6ABA">
      <w:pPr>
        <w:spacing w:before="100" w:beforeAutospacing="1" w:after="100" w:afterAutospacing="1" w:line="480" w:lineRule="auto"/>
        <w:ind w:firstLine="720"/>
      </w:pPr>
      <w:r>
        <w:rPr>
          <w:noProof/>
        </w:rPr>
        <mc:AlternateContent>
          <mc:Choice Requires="wps">
            <w:drawing>
              <wp:anchor distT="0" distB="0" distL="114300" distR="114300" simplePos="0" relativeHeight="251663360" behindDoc="0" locked="0" layoutInCell="1" allowOverlap="1" wp14:anchorId="61F81F46" wp14:editId="06D4ACDB">
                <wp:simplePos x="0" y="0"/>
                <wp:positionH relativeFrom="column">
                  <wp:posOffset>409575</wp:posOffset>
                </wp:positionH>
                <wp:positionV relativeFrom="paragraph">
                  <wp:posOffset>3077210</wp:posOffset>
                </wp:positionV>
                <wp:extent cx="460057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600575" cy="635"/>
                        </a:xfrm>
                        <a:prstGeom prst="rect">
                          <a:avLst/>
                        </a:prstGeom>
                        <a:solidFill>
                          <a:prstClr val="white"/>
                        </a:solidFill>
                        <a:ln>
                          <a:noFill/>
                        </a:ln>
                        <a:effectLst/>
                      </wps:spPr>
                      <wps:txbx>
                        <w:txbxContent>
                          <w:p w:rsidR="006037CA" w:rsidRDefault="006037CA" w:rsidP="006037CA">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Price of Bitcoin on exchange site </w:t>
                            </w:r>
                            <w:proofErr w:type="spellStart"/>
                            <w:r>
                              <w:t>Bitstamp</w:t>
                            </w:r>
                            <w:proofErr w:type="spellEnd"/>
                            <w:r>
                              <w:t xml:space="preserve"> over a one-year period.</w:t>
                            </w:r>
                          </w:p>
                          <w:p w:rsidR="006037CA" w:rsidRPr="006037CA" w:rsidRDefault="006037CA" w:rsidP="006037CA">
                            <w:pPr>
                              <w:rPr>
                                <w:sz w:val="16"/>
                                <w:szCs w:val="16"/>
                              </w:rPr>
                            </w:pPr>
                            <w:r>
                              <w:rPr>
                                <w:sz w:val="16"/>
                                <w:szCs w:val="16"/>
                              </w:rPr>
                              <w:t>F</w:t>
                            </w:r>
                            <w:r>
                              <w:rPr>
                                <w:rFonts w:hint="eastAsia"/>
                                <w:sz w:val="16"/>
                                <w:szCs w:val="16"/>
                              </w:rPr>
                              <w:t xml:space="preserve">ound </w:t>
                            </w:r>
                            <w:r>
                              <w:rPr>
                                <w:sz w:val="16"/>
                                <w:szCs w:val="16"/>
                              </w:rPr>
                              <w:t xml:space="preserve">at: </w:t>
                            </w:r>
                            <w:hyperlink r:id="rId12" w:anchor="rg360ztgSzm1g10zm2g25zv" w:history="1">
                              <w:r w:rsidRPr="00321135">
                                <w:rPr>
                                  <w:rStyle w:val="Hyperlink"/>
                                  <w:sz w:val="16"/>
                                  <w:szCs w:val="16"/>
                                </w:rPr>
                                <w:t>http://bitcoincharts.com/charts/bitstampUSD#rg360ztgSzm1g10zm2g25zv</w:t>
                              </w:r>
                            </w:hyperlink>
                            <w:r>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F81F46" id="Text Box 4" o:spid="_x0000_s1027" type="#_x0000_t202" style="position:absolute;left:0;text-align:left;margin-left:32.25pt;margin-top:242.3pt;width:362.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" stroked="f">
                <v:textbox style="mso-fit-shape-to-text:t" inset="0,0,0,0">
                  <w:txbxContent>
                    <w:p w:rsidR="006037CA" w:rsidRDefault="006037CA" w:rsidP="006037CA">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Price of Bitcoin on exchange site </w:t>
                      </w:r>
                      <w:proofErr w:type="spellStart"/>
                      <w:r>
                        <w:t>Bitstamp</w:t>
                      </w:r>
                      <w:proofErr w:type="spellEnd"/>
                      <w:r>
                        <w:t xml:space="preserve"> over a one-year period.</w:t>
                      </w:r>
                    </w:p>
                    <w:p w:rsidR="006037CA" w:rsidRPr="006037CA" w:rsidRDefault="006037CA" w:rsidP="006037CA">
                      <w:pPr>
                        <w:rPr>
                          <w:sz w:val="16"/>
                          <w:szCs w:val="16"/>
                        </w:rPr>
                      </w:pPr>
                      <w:r>
                        <w:rPr>
                          <w:sz w:val="16"/>
                          <w:szCs w:val="16"/>
                        </w:rPr>
                        <w:t>F</w:t>
                      </w:r>
                      <w:r>
                        <w:rPr>
                          <w:rFonts w:hint="eastAsia"/>
                          <w:sz w:val="16"/>
                          <w:szCs w:val="16"/>
                        </w:rPr>
                        <w:t xml:space="preserve">ound </w:t>
                      </w:r>
                      <w:r>
                        <w:rPr>
                          <w:sz w:val="16"/>
                          <w:szCs w:val="16"/>
                        </w:rPr>
                        <w:t xml:space="preserve">at: </w:t>
                      </w:r>
                      <w:hyperlink r:id="rId13" w:anchor="rg360ztgSzm1g10zm2g25zv" w:history="1">
                        <w:r w:rsidRPr="00321135">
                          <w:rPr>
                            <w:rStyle w:val="Hyperlink"/>
                            <w:sz w:val="16"/>
                            <w:szCs w:val="16"/>
                          </w:rPr>
                          <w:t>http://bitcoincharts.com/charts/bitstampUSD#rg360ztgSzm1g10zm2g25zv</w:t>
                        </w:r>
                      </w:hyperlink>
                      <w:r>
                        <w:rPr>
                          <w:sz w:val="16"/>
                          <w:szCs w:val="16"/>
                        </w:rPr>
                        <w:t xml:space="preserve"> </w:t>
                      </w:r>
                    </w:p>
                  </w:txbxContent>
                </v:textbox>
                <w10:wrap type="square"/>
              </v:shape>
            </w:pict>
          </mc:Fallback>
        </mc:AlternateContent>
      </w:r>
      <w:r w:rsidR="000E3593">
        <w:rPr>
          <w:noProof/>
        </w:rPr>
        <w:drawing>
          <wp:anchor distT="0" distB="0" distL="114300" distR="114300" simplePos="0" relativeHeight="251661312" behindDoc="0" locked="0" layoutInCell="1" allowOverlap="1" wp14:anchorId="4FC68B81" wp14:editId="0EE2C442">
            <wp:simplePos x="0" y="0"/>
            <wp:positionH relativeFrom="margin">
              <wp:align>center</wp:align>
            </wp:positionH>
            <wp:positionV relativeFrom="paragraph">
              <wp:posOffset>1377950</wp:posOffset>
            </wp:positionV>
            <wp:extent cx="4600575" cy="1703070"/>
            <wp:effectExtent l="0" t="0" r="9525" b="0"/>
            <wp:wrapSquare wrapText="bothSides"/>
            <wp:docPr id="3" name="Picture 3" descr="http://bitcoincharts.com/charts/chart.png?width=940&amp;m=bitstampUSD&amp;SubmitButton=Draw&amp;r=360&amp;i=&amp;c=0&amp;s=&amp;e=&amp;Prev=&amp;Next=&amp;t=S&amp;b=&amp;a1=&amp;m1=10&amp;a2=&amp;m2=25&amp;x=0&amp;i1=&amp;i2=&amp;i3=&amp;i4=&amp;v=1&amp;cv=0&amp;ps=0&amp;l=0&amp;p=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coincharts.com/charts/chart.png?width=940&amp;m=bitstampUSD&amp;SubmitButton=Draw&amp;r=360&amp;i=&amp;c=0&amp;s=&amp;e=&amp;Prev=&amp;Next=&amp;t=S&amp;b=&amp;a1=&amp;m1=10&amp;a2=&amp;m2=25&amp;x=0&amp;i1=&amp;i2=&amp;i3=&amp;i4=&amp;v=1&amp;cv=0&amp;ps=0&amp;l=0&amp;p=0&a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00">
        <w:t>However, some have contended that this volatility is due to the difficulty of liquidating the currency and will be alleviated as the list of merchants accepting Bitcoin rapidly expands</w:t>
      </w:r>
      <w:r w:rsidR="00E67E53">
        <w:rPr>
          <w:rStyle w:val="FootnoteReference"/>
        </w:rPr>
        <w:footnoteReference w:customMarkFollows="1" w:id="7"/>
        <w:t>[5]</w:t>
      </w:r>
      <w:r w:rsidR="00AC4900">
        <w:t>.</w:t>
      </w:r>
    </w:p>
    <w:p w:rsidR="00B21C24" w:rsidRDefault="004F6ABA" w:rsidP="004F6ABA">
      <w:pPr>
        <w:spacing w:before="100" w:beforeAutospacing="1" w:after="100" w:afterAutospacing="1" w:line="480" w:lineRule="auto"/>
        <w:ind w:firstLine="720"/>
      </w:pPr>
      <w:r w:rsidRPr="004F6ABA">
        <w:rPr>
          <w:rStyle w:val="SubtitleChar"/>
          <w:rFonts w:asciiTheme="minorHAnsi" w:hAnsiTheme="minorHAnsi"/>
          <w:i w:val="0"/>
        </w:rPr>
        <w:lastRenderedPageBreak/>
        <w:t xml:space="preserve">Bitcoin also had a notorious history of being associated with illegal activity. </w:t>
      </w:r>
      <w:r w:rsidR="0008527D">
        <w:t xml:space="preserve"> </w:t>
      </w:r>
      <w:r>
        <w:t>B</w:t>
      </w:r>
      <w:r w:rsidR="0008527D">
        <w:t xml:space="preserve">efore its shutdown in October of 2013, one of the largest sources of Bitcoin transactions was Silk Road, the largest black market </w:t>
      </w:r>
      <w:r w:rsidR="00AC4900">
        <w:t xml:space="preserve">auction </w:t>
      </w:r>
      <w:r w:rsidR="0008527D">
        <w:t>website in an encrypted network known as Tor hidden service, where people would take advantage of Bitcoin’s anonymity to trade illegal goods; mostly narcotics, followed by money laundering, hacking, murder-for-hire and weapons. T</w:t>
      </w:r>
      <w:r w:rsidR="001A00D9">
        <w:t>his association helped demonise</w:t>
      </w:r>
      <w:r w:rsidR="0008527D">
        <w:t xml:space="preserve"> the technology as </w:t>
      </w:r>
      <w:r w:rsidR="001A00D9">
        <w:t>a criminal tool and damaged</w:t>
      </w:r>
      <w:r w:rsidR="0008527D">
        <w:t xml:space="preserve"> its reputation</w:t>
      </w:r>
      <w:r w:rsidR="00F27D03">
        <w:rPr>
          <w:rStyle w:val="FootnoteReference"/>
        </w:rPr>
        <w:footnoteReference w:customMarkFollows="1" w:id="8"/>
        <w:t>[4]</w:t>
      </w:r>
      <w:r w:rsidR="0008527D">
        <w:t xml:space="preserve">. </w:t>
      </w:r>
    </w:p>
    <w:p w:rsidR="00CE238A" w:rsidRDefault="0008527D" w:rsidP="004F6ABA">
      <w:pPr>
        <w:spacing w:before="100" w:beforeAutospacing="1" w:after="100" w:afterAutospacing="1" w:line="480" w:lineRule="auto"/>
        <w:ind w:firstLine="720"/>
      </w:pPr>
      <w:r>
        <w:t xml:space="preserve">Since the </w:t>
      </w:r>
      <w:r w:rsidR="00C76AD6">
        <w:t>demise</w:t>
      </w:r>
      <w:r>
        <w:t xml:space="preserve"> of Silk Road, </w:t>
      </w:r>
      <w:r w:rsidR="00FF465B">
        <w:t>black-</w:t>
      </w:r>
      <w:proofErr w:type="spellStart"/>
      <w:r w:rsidR="00B21C24">
        <w:t>marketeers</w:t>
      </w:r>
      <w:proofErr w:type="spellEnd"/>
      <w:r w:rsidR="00B21C24">
        <w:t xml:space="preserve"> have realised that </w:t>
      </w:r>
      <w:r w:rsidR="00FF465B">
        <w:t xml:space="preserve">the </w:t>
      </w:r>
      <w:r w:rsidR="00B21C24">
        <w:t xml:space="preserve">nature of the block chain, as a </w:t>
      </w:r>
      <w:r w:rsidR="00B476B2">
        <w:t>permanent record of every transaction, allows investigators to persecute them by tracing the flow of bitcoins from Silk Road’s account</w:t>
      </w:r>
      <w:r w:rsidR="00F27D03">
        <w:rPr>
          <w:rStyle w:val="FootnoteReference"/>
        </w:rPr>
        <w:footnoteReference w:customMarkFollows="1" w:id="9"/>
        <w:t>[6]</w:t>
      </w:r>
      <w:r w:rsidR="00B476B2">
        <w:t xml:space="preserve">. The link between criminal activity and cryptocurrency </w:t>
      </w:r>
      <w:r>
        <w:t>has</w:t>
      </w:r>
      <w:r w:rsidR="00B476B2">
        <w:t xml:space="preserve"> therefore</w:t>
      </w:r>
      <w:r>
        <w:t xml:space="preserve"> </w:t>
      </w:r>
      <w:r w:rsidR="00AC4900">
        <w:t>been reduced, despite the later rebirth of Silk Road 2.0</w:t>
      </w:r>
      <w:r w:rsidR="00B476B2">
        <w:t>,</w:t>
      </w:r>
      <w:r w:rsidR="00B21C24">
        <w:t xml:space="preserve"> </w:t>
      </w:r>
      <w:r>
        <w:t xml:space="preserve">but the juxtaposition remains. </w:t>
      </w:r>
    </w:p>
    <w:p w:rsidR="0008527D" w:rsidRDefault="004F6ABA" w:rsidP="004F6ABA">
      <w:pPr>
        <w:spacing w:before="100" w:beforeAutospacing="1" w:after="100" w:afterAutospacing="1" w:line="480" w:lineRule="auto"/>
        <w:ind w:firstLine="720"/>
      </w:pPr>
      <w:r>
        <w:t>W</w:t>
      </w:r>
      <w:r w:rsidR="0008527D">
        <w:t xml:space="preserve">hile one of the main draws of Bitcoin is its disassociation from any government or organisation, it also suffers from it. Without </w:t>
      </w:r>
      <w:r>
        <w:t xml:space="preserve">the oversight of </w:t>
      </w:r>
      <w:r w:rsidR="0008527D">
        <w:t xml:space="preserve">legal entity to compensate </w:t>
      </w:r>
      <w:r w:rsidR="00205F7E">
        <w:t xml:space="preserve">for potential losses, Bitcoin is especially vulnerable to bankruptcy, hackers, and scams. </w:t>
      </w:r>
      <w:r w:rsidR="00F57413">
        <w:t xml:space="preserve">Although the currency itself is based on an </w:t>
      </w:r>
      <w:r w:rsidR="00F57413">
        <w:lastRenderedPageBreak/>
        <w:t xml:space="preserve">encryption that is nigh undefeatable, the surrounding software for digital wallets and money exchange sites are not. </w:t>
      </w:r>
      <w:r w:rsidR="00205F7E">
        <w:t xml:space="preserve">The most prominent instance of this is the bankruptcy of Japan-based Mt. </w:t>
      </w:r>
      <w:proofErr w:type="spellStart"/>
      <w:r w:rsidR="00205F7E">
        <w:t>Gox</w:t>
      </w:r>
      <w:proofErr w:type="spellEnd"/>
      <w:r w:rsidR="00205F7E">
        <w:t xml:space="preserve">, which was the largest Bitcoin exchange, </w:t>
      </w:r>
      <w:r w:rsidR="003E515A">
        <w:t>handling 70% of all transactions</w:t>
      </w:r>
      <w:r w:rsidR="003E515A">
        <w:rPr>
          <w:rStyle w:val="FootnoteReference"/>
        </w:rPr>
        <w:footnoteReference w:customMarkFollows="1" w:id="10"/>
        <w:t>[7]</w:t>
      </w:r>
      <w:r w:rsidR="00205F7E">
        <w:t xml:space="preserve">. The company suddenly filed for bankruptcy protection in March of 2014 after shutting down withdrawals the month before, taking 650,000 BTC, worth around </w:t>
      </w:r>
      <w:r w:rsidR="003B2987">
        <w:t>$</w:t>
      </w:r>
      <w:r w:rsidR="00205F7E">
        <w:t>120 million USD, with it</w:t>
      </w:r>
      <w:r w:rsidR="003E515A">
        <w:rPr>
          <w:rStyle w:val="FootnoteReference"/>
        </w:rPr>
        <w:footnoteReference w:customMarkFollows="1" w:id="11"/>
        <w:t>[8]</w:t>
      </w:r>
      <w:r w:rsidR="003E515A">
        <w:rPr>
          <w:rStyle w:val="FootnoteReference"/>
        </w:rPr>
        <w:footnoteReference w:customMarkFollows="1" w:id="12"/>
        <w:t>[9]</w:t>
      </w:r>
      <w:r w:rsidR="00205F7E">
        <w:t xml:space="preserve">. Japan’s existing legal system was neither prepared nor designed to handle the case. </w:t>
      </w:r>
    </w:p>
    <w:p w:rsidR="00C76AD6" w:rsidRPr="00C76AD6" w:rsidRDefault="00C76AD6" w:rsidP="004F6ABA">
      <w:pPr>
        <w:spacing w:before="100" w:beforeAutospacing="1" w:after="100" w:afterAutospacing="1" w:line="480" w:lineRule="auto"/>
        <w:ind w:firstLine="720"/>
      </w:pPr>
      <w:r>
        <w:t xml:space="preserve">There are, however, those who see the failure of Mt. </w:t>
      </w:r>
      <w:proofErr w:type="spellStart"/>
      <w:r>
        <w:t>Gox</w:t>
      </w:r>
      <w:proofErr w:type="spellEnd"/>
      <w:r>
        <w:t xml:space="preserve"> to be a good </w:t>
      </w:r>
      <w:r w:rsidR="0095154C">
        <w:t xml:space="preserve">development for the currency. The death of one exchange paves the way for newer and better ones to take its place, allowing the free market to improve the currency system in a form of Darwinism. In addition, the event acted as a stress test for cryptocurrency: despite undergoing a catastrophic </w:t>
      </w:r>
      <w:r w:rsidR="008D2DA6">
        <w:t>meltdown, Bitcoin survived and maintained a relatively stable price after the initial shock</w:t>
      </w:r>
      <w:r w:rsidR="003E515A">
        <w:rPr>
          <w:rStyle w:val="FootnoteReference"/>
        </w:rPr>
        <w:footnoteReference w:customMarkFollows="1" w:id="13"/>
        <w:t>[7]</w:t>
      </w:r>
      <w:r w:rsidR="008D2DA6">
        <w:t>.</w:t>
      </w:r>
    </w:p>
    <w:p w:rsidR="00205F7E" w:rsidRDefault="00205F7E" w:rsidP="000E3593">
      <w:pPr>
        <w:pStyle w:val="Heading2"/>
        <w:spacing w:before="100" w:beforeAutospacing="1" w:after="100" w:afterAutospacing="1" w:line="480" w:lineRule="auto"/>
      </w:pPr>
      <w:r>
        <w:lastRenderedPageBreak/>
        <w:t>Bitcoin Jr.: It’s Many Derivatives</w:t>
      </w:r>
    </w:p>
    <w:p w:rsidR="00205F7E" w:rsidRDefault="00F37403" w:rsidP="004F6ABA">
      <w:pPr>
        <w:spacing w:before="100" w:beforeAutospacing="1" w:after="100" w:afterAutospacing="1" w:line="480" w:lineRule="auto"/>
        <w:ind w:firstLine="720"/>
      </w:pPr>
      <w:r>
        <w:t>As Bitcoin is an open source project, there ha</w:t>
      </w:r>
      <w:r w:rsidR="00F12171">
        <w:t>ve</w:t>
      </w:r>
      <w:r>
        <w:t xml:space="preserve"> been many derivatives and alternative cryptocurrencies that have been developed since its inception, most of which were intended to be improvements to the Bitcoin protocol. </w:t>
      </w:r>
      <w:r w:rsidR="00DA340D">
        <w:t xml:space="preserve">A notable </w:t>
      </w:r>
      <w:proofErr w:type="gramStart"/>
      <w:r w:rsidR="00DA340D">
        <w:t>exception</w:t>
      </w:r>
      <w:proofErr w:type="gramEnd"/>
      <w:r w:rsidR="00DA340D">
        <w:t xml:space="preserve"> </w:t>
      </w:r>
      <w:r w:rsidR="008B07F1">
        <w:t xml:space="preserve">is </w:t>
      </w:r>
      <w:proofErr w:type="spellStart"/>
      <w:r w:rsidR="0033111E">
        <w:t>Dogecoin</w:t>
      </w:r>
      <w:proofErr w:type="spellEnd"/>
      <w:r w:rsidR="0033111E">
        <w:t>, a satirical parody based on the internet meme Doge that gained its own following despite its facetious origins, inadvertently assisting the spread of cryptocurrencies</w:t>
      </w:r>
      <w:r w:rsidR="006D74BB">
        <w:rPr>
          <w:rStyle w:val="FootnoteReference"/>
        </w:rPr>
        <w:footnoteReference w:customMarkFollows="1" w:id="14"/>
        <w:t>[10]</w:t>
      </w:r>
      <w:r w:rsidR="0033111E">
        <w:t xml:space="preserve">. </w:t>
      </w:r>
    </w:p>
    <w:p w:rsidR="0033111E" w:rsidRDefault="00C76AD6" w:rsidP="000E3593">
      <w:pPr>
        <w:spacing w:before="100" w:beforeAutospacing="1" w:after="100" w:afterAutospacing="1" w:line="480" w:lineRule="auto"/>
      </w:pPr>
      <w:r>
        <w:t xml:space="preserve">Currently, </w:t>
      </w:r>
      <w:r w:rsidR="008D2DA6">
        <w:t xml:space="preserve">all of these alternate cryptocurrencies pale in comparison to Bitcoin in volume. The largest, Ripple, has a market capitalisation of $1.2 billion, </w:t>
      </w:r>
      <w:r w:rsidR="00A85540">
        <w:t>1/7</w:t>
      </w:r>
      <w:r w:rsidR="00A85540" w:rsidRPr="00A85540">
        <w:rPr>
          <w:vertAlign w:val="superscript"/>
        </w:rPr>
        <w:t>th</w:t>
      </w:r>
      <w:r w:rsidR="00A85540">
        <w:t xml:space="preserve"> of Bitcoin’s $6.97 billion; the second largest, </w:t>
      </w:r>
      <w:proofErr w:type="spellStart"/>
      <w:r w:rsidR="00A85540">
        <w:t>Litecoin</w:t>
      </w:r>
      <w:proofErr w:type="spellEnd"/>
      <w:r w:rsidR="00A85540">
        <w:t>, is 1/20</w:t>
      </w:r>
      <w:r w:rsidR="00A85540" w:rsidRPr="00A85540">
        <w:rPr>
          <w:vertAlign w:val="superscript"/>
        </w:rPr>
        <w:t>th</w:t>
      </w:r>
      <w:r w:rsidR="00A85540">
        <w:t xml:space="preserve"> of Bitcoin’s size at $400 million</w:t>
      </w:r>
      <w:r w:rsidR="006D74BB">
        <w:rPr>
          <w:rStyle w:val="FootnoteReference"/>
        </w:rPr>
        <w:footnoteReference w:customMarkFollows="1" w:id="15"/>
        <w:t>[11]</w:t>
      </w:r>
      <w:r w:rsidR="00A85540">
        <w:t xml:space="preserve">. </w:t>
      </w:r>
    </w:p>
    <w:p w:rsidR="00F57413" w:rsidRDefault="00F57413" w:rsidP="000E3593">
      <w:pPr>
        <w:spacing w:before="100" w:beforeAutospacing="1" w:after="100" w:afterAutospacing="1" w:line="480" w:lineRule="auto"/>
      </w:pPr>
      <w:r>
        <w:t xml:space="preserve">Some have predicted that Bitcoin will not survive in the long run, but rather, its legacy will continue </w:t>
      </w:r>
      <w:r w:rsidR="00AC4900">
        <w:t>in the form of an improved digital currency, or one backed by a more established organisation rather than a group of anonymous hackers</w:t>
      </w:r>
      <w:r w:rsidR="006D74BB">
        <w:rPr>
          <w:rStyle w:val="FootnoteReference"/>
        </w:rPr>
        <w:footnoteReference w:customMarkFollows="1" w:id="16"/>
        <w:t>[12]</w:t>
      </w:r>
      <w:r w:rsidR="00AC4900">
        <w:t>.</w:t>
      </w:r>
    </w:p>
    <w:p w:rsidR="00A85540" w:rsidRDefault="00002C89" w:rsidP="000E3593">
      <w:pPr>
        <w:pStyle w:val="Heading2"/>
        <w:spacing w:before="100" w:beforeAutospacing="1" w:after="100" w:afterAutospacing="1" w:line="480" w:lineRule="auto"/>
      </w:pPr>
      <w:r>
        <w:lastRenderedPageBreak/>
        <w:t>Conclusion: Future Imperfect</w:t>
      </w:r>
    </w:p>
    <w:p w:rsidR="00002C89" w:rsidRDefault="001E1BD3" w:rsidP="000E3593">
      <w:pPr>
        <w:spacing w:before="100" w:beforeAutospacing="1" w:after="100" w:afterAutospacing="1" w:line="480" w:lineRule="auto"/>
      </w:pPr>
      <w:r>
        <w:t>Bitcoin, as a concept and as a technology, is definite</w:t>
      </w:r>
      <w:r w:rsidR="00F12171">
        <w:t xml:space="preserve">ly in its infancy; the software </w:t>
      </w:r>
      <w:r>
        <w:t xml:space="preserve">is still being improved against hacks and exploits, the infrastructure of exchanges, merchants and consumers is still being established, and the currency’s reputation with the general public is still poor. </w:t>
      </w:r>
      <w:r w:rsidR="004408AC">
        <w:t>The future of cryptocurrency may be as unpredictable as its market price, but</w:t>
      </w:r>
      <w:r>
        <w:t xml:space="preserve"> it is undeniably a revolutionary concept that has the </w:t>
      </w:r>
      <w:r w:rsidR="004408AC">
        <w:t xml:space="preserve">exciting </w:t>
      </w:r>
      <w:r>
        <w:t>potential to change the world.</w:t>
      </w:r>
      <w:r w:rsidR="004408AC">
        <w:t xml:space="preserve"> </w:t>
      </w:r>
    </w:p>
    <w:p w:rsidR="000E3593" w:rsidRDefault="000E3593">
      <w:pPr>
        <w:widowControl/>
      </w:pPr>
      <w:r>
        <w:br w:type="page"/>
      </w:r>
    </w:p>
    <w:p w:rsidR="008B3908" w:rsidRDefault="000E3593" w:rsidP="000E3593">
      <w:pPr>
        <w:pStyle w:val="Heading2"/>
        <w:spacing w:before="100" w:beforeAutospacing="1" w:after="100" w:afterAutospacing="1" w:line="480" w:lineRule="auto"/>
      </w:pPr>
      <w:r>
        <w:rPr>
          <w:rFonts w:hint="eastAsia"/>
        </w:rPr>
        <w:lastRenderedPageBreak/>
        <w:t>Works Cited</w:t>
      </w:r>
    </w:p>
    <w:p w:rsidR="000E3593" w:rsidRDefault="000E3593" w:rsidP="000E3593">
      <w:pPr>
        <w:spacing w:before="100" w:beforeAutospacing="1" w:after="100" w:afterAutospacing="1" w:line="480" w:lineRule="auto"/>
        <w:rPr>
          <w:rStyle w:val="Hyperlink"/>
          <w:lang w:val="en-US"/>
        </w:rPr>
      </w:pPr>
      <w:r>
        <w:rPr>
          <w:rStyle w:val="FootnoteReference"/>
        </w:rPr>
        <w:t>[1]</w:t>
      </w:r>
      <w:r>
        <w:t xml:space="preserve"> </w:t>
      </w:r>
      <w:r>
        <w:rPr>
          <w:lang w:val="en-US"/>
        </w:rPr>
        <w:t xml:space="preserve">S. </w:t>
      </w:r>
      <w:proofErr w:type="spellStart"/>
      <w:r>
        <w:rPr>
          <w:lang w:val="en-US"/>
        </w:rPr>
        <w:t>Nakamoto</w:t>
      </w:r>
      <w:proofErr w:type="spellEnd"/>
      <w:r>
        <w:rPr>
          <w:lang w:val="en-US"/>
        </w:rPr>
        <w:t xml:space="preserve">. (2008). </w:t>
      </w:r>
      <w:r>
        <w:rPr>
          <w:i/>
          <w:lang w:val="en-US"/>
        </w:rPr>
        <w:t>Bitcoin: A Peer-to-Peer Electronic Cash System</w:t>
      </w:r>
      <w:r>
        <w:rPr>
          <w:lang w:val="en-US"/>
        </w:rPr>
        <w:t xml:space="preserve"> [Online]</w:t>
      </w:r>
      <w:r>
        <w:rPr>
          <w:i/>
          <w:lang w:val="en-US"/>
        </w:rPr>
        <w:t>,</w:t>
      </w:r>
      <w:r>
        <w:rPr>
          <w:lang w:val="en-US"/>
        </w:rPr>
        <w:t xml:space="preserve"> Available: </w:t>
      </w:r>
      <w:hyperlink r:id="rId15" w:history="1">
        <w:r w:rsidRPr="00000C8A">
          <w:rPr>
            <w:rStyle w:val="Hyperlink"/>
            <w:lang w:val="en-US"/>
          </w:rPr>
          <w:t>https://bitcoin.org/bitcoin.pdf</w:t>
        </w:r>
      </w:hyperlink>
    </w:p>
    <w:p w:rsidR="00274035" w:rsidRPr="00274035" w:rsidRDefault="000E3593" w:rsidP="00274035">
      <w:pPr>
        <w:spacing w:line="480" w:lineRule="auto"/>
      </w:pPr>
      <w:r w:rsidRPr="00274035">
        <w:rPr>
          <w:rStyle w:val="FootnoteReference"/>
          <w:lang w:val="fr-FR"/>
        </w:rPr>
        <w:t>[2]</w:t>
      </w:r>
      <w:r w:rsidRPr="00274035">
        <w:rPr>
          <w:lang w:val="fr-FR"/>
        </w:rPr>
        <w:t xml:space="preserve"> </w:t>
      </w:r>
      <w:proofErr w:type="spellStart"/>
      <w:r w:rsidR="00274035" w:rsidRPr="00274035">
        <w:rPr>
          <w:lang w:val="fr-FR"/>
        </w:rPr>
        <w:t>Ghassan</w:t>
      </w:r>
      <w:proofErr w:type="spellEnd"/>
      <w:r w:rsidR="00274035" w:rsidRPr="00274035">
        <w:rPr>
          <w:lang w:val="fr-FR"/>
        </w:rPr>
        <w:t xml:space="preserve"> O. </w:t>
      </w:r>
      <w:proofErr w:type="spellStart"/>
      <w:r w:rsidR="00274035" w:rsidRPr="00274035">
        <w:rPr>
          <w:lang w:val="fr-FR"/>
        </w:rPr>
        <w:t>Karame</w:t>
      </w:r>
      <w:proofErr w:type="spellEnd"/>
      <w:r w:rsidR="00274035" w:rsidRPr="00274035">
        <w:rPr>
          <w:lang w:val="fr-FR"/>
        </w:rPr>
        <w:t xml:space="preserve"> et al. </w:t>
      </w:r>
      <w:r w:rsidR="00274035" w:rsidRPr="00274035">
        <w:t>Two Bitcoins at the Price of One? Double-Spending Attacks on</w:t>
      </w:r>
    </w:p>
    <w:p w:rsidR="000E3593" w:rsidRDefault="00274035" w:rsidP="00274035">
      <w:pPr>
        <w:spacing w:line="480" w:lineRule="auto"/>
      </w:pPr>
      <w:r>
        <w:t xml:space="preserve">Fast Payments in Bitcoin [Online], Available: </w:t>
      </w:r>
      <w:hyperlink r:id="rId16" w:history="1">
        <w:r w:rsidRPr="00F76F57">
          <w:rPr>
            <w:rStyle w:val="Hyperlink"/>
          </w:rPr>
          <w:t>http://eprint.iacr.org/2012/248.pdf</w:t>
        </w:r>
      </w:hyperlink>
      <w:r>
        <w:t xml:space="preserve"> </w:t>
      </w:r>
    </w:p>
    <w:p w:rsidR="000E3593" w:rsidRDefault="000E3593" w:rsidP="000E3593">
      <w:pPr>
        <w:spacing w:before="100" w:beforeAutospacing="1" w:after="100" w:afterAutospacing="1" w:line="480" w:lineRule="auto"/>
        <w:rPr>
          <w:rStyle w:val="Hyperlink"/>
        </w:rPr>
      </w:pPr>
      <w:r>
        <w:rPr>
          <w:rStyle w:val="FootnoteReference"/>
        </w:rPr>
        <w:t>[3]</w:t>
      </w:r>
      <w:r>
        <w:t xml:space="preserve"> Bitcoin Wiki. </w:t>
      </w:r>
      <w:r>
        <w:rPr>
          <w:i/>
        </w:rPr>
        <w:t>FAQ</w:t>
      </w:r>
      <w:r>
        <w:t xml:space="preserve"> [Online], Available: </w:t>
      </w:r>
      <w:hyperlink r:id="rId17" w:history="1">
        <w:r w:rsidRPr="00000C8A">
          <w:rPr>
            <w:rStyle w:val="Hyperlink"/>
          </w:rPr>
          <w:t>https://en.bitcoin.it/wiki/FAQ</w:t>
        </w:r>
      </w:hyperlink>
    </w:p>
    <w:p w:rsidR="000E3593" w:rsidRDefault="000E3593" w:rsidP="000E3593">
      <w:pPr>
        <w:spacing w:before="100" w:beforeAutospacing="1" w:after="100" w:afterAutospacing="1" w:line="480" w:lineRule="auto"/>
        <w:rPr>
          <w:rStyle w:val="Hyperlink"/>
        </w:rPr>
      </w:pPr>
      <w:r>
        <w:rPr>
          <w:rStyle w:val="FootnoteReference"/>
        </w:rPr>
        <w:t>[4]</w:t>
      </w:r>
      <w:r>
        <w:t xml:space="preserve"> Mark T. Williams. (2013, December 5). </w:t>
      </w:r>
      <w:r>
        <w:rPr>
          <w:i/>
        </w:rPr>
        <w:t>Beware of Bitcoin</w:t>
      </w:r>
      <w:r>
        <w:t xml:space="preserve"> [Online]</w:t>
      </w:r>
      <w:r>
        <w:rPr>
          <w:i/>
        </w:rPr>
        <w:t xml:space="preserve">, </w:t>
      </w:r>
      <w:r>
        <w:t xml:space="preserve">Available: </w:t>
      </w:r>
      <w:hyperlink r:id="rId18" w:history="1">
        <w:r w:rsidRPr="00000C8A">
          <w:rPr>
            <w:rStyle w:val="Hyperlink"/>
          </w:rPr>
          <w:t>http://cognoscenti.wbur.org/2013/12/05/bitcoin-currency-mark-t-williams</w:t>
        </w:r>
      </w:hyperlink>
    </w:p>
    <w:p w:rsidR="000E3593" w:rsidRDefault="000E3593" w:rsidP="000E3593">
      <w:pPr>
        <w:spacing w:before="100" w:beforeAutospacing="1" w:after="100" w:afterAutospacing="1" w:line="480" w:lineRule="auto"/>
        <w:rPr>
          <w:rStyle w:val="Hyperlink"/>
        </w:rPr>
      </w:pPr>
      <w:r>
        <w:rPr>
          <w:rStyle w:val="FootnoteReference"/>
        </w:rPr>
        <w:t>[5]</w:t>
      </w:r>
      <w:r>
        <w:t xml:space="preserve"> Tommy Wilkes. (2013, April 11). </w:t>
      </w:r>
      <w:r>
        <w:rPr>
          <w:i/>
        </w:rPr>
        <w:t>Backer Defends Virtual Currency Bitcoin after Big Fall</w:t>
      </w:r>
      <w:r>
        <w:t xml:space="preserve"> [Online], Available: </w:t>
      </w:r>
      <w:hyperlink r:id="rId19" w:history="1">
        <w:r w:rsidRPr="00000C8A">
          <w:rPr>
            <w:rStyle w:val="Hyperlink"/>
          </w:rPr>
          <w:t>http://www.reuters.com/article/2013/04/11/us-bitcoin-currency-idUSBRE93A0P020130411</w:t>
        </w:r>
      </w:hyperlink>
    </w:p>
    <w:p w:rsidR="000E3593" w:rsidRPr="004F6ABA" w:rsidRDefault="000E3593" w:rsidP="000E3593">
      <w:pPr>
        <w:spacing w:before="100" w:beforeAutospacing="1" w:after="100" w:afterAutospacing="1" w:line="480" w:lineRule="auto"/>
        <w:rPr>
          <w:lang w:val="fr-FR"/>
        </w:rPr>
      </w:pPr>
      <w:r>
        <w:rPr>
          <w:rStyle w:val="FootnoteReference"/>
        </w:rPr>
        <w:t>[6]</w:t>
      </w:r>
      <w:r>
        <w:t xml:space="preserve"> Zachary Schneider. (2014, February 17). </w:t>
      </w:r>
      <w:r>
        <w:rPr>
          <w:i/>
        </w:rPr>
        <w:t>Bitcoin: Why is it Prone to Criminal Activity?</w:t>
      </w:r>
      <w:r>
        <w:t xml:space="preserve"> </w:t>
      </w:r>
      <w:r w:rsidRPr="004F6ABA">
        <w:rPr>
          <w:lang w:val="fr-FR"/>
        </w:rPr>
        <w:t xml:space="preserve">[Online], </w:t>
      </w:r>
      <w:proofErr w:type="spellStart"/>
      <w:r w:rsidRPr="004F6ABA">
        <w:rPr>
          <w:lang w:val="fr-FR"/>
        </w:rPr>
        <w:t>Available</w:t>
      </w:r>
      <w:proofErr w:type="spellEnd"/>
      <w:r w:rsidRPr="004F6ABA">
        <w:rPr>
          <w:lang w:val="fr-FR"/>
        </w:rPr>
        <w:t xml:space="preserve">: </w:t>
      </w:r>
      <w:hyperlink r:id="rId20" w:history="1">
        <w:r w:rsidRPr="004F6ABA">
          <w:rPr>
            <w:rStyle w:val="Hyperlink"/>
            <w:lang w:val="fr-FR"/>
          </w:rPr>
          <w:t>http://lawstreetmedia.com/news/headlines/bitcoin-why-is-it-prone-to-criminal-activity/</w:t>
        </w:r>
      </w:hyperlink>
      <w:r w:rsidRPr="004F6ABA">
        <w:rPr>
          <w:lang w:val="fr-FR"/>
        </w:rPr>
        <w:t xml:space="preserve"> </w:t>
      </w:r>
    </w:p>
    <w:p w:rsidR="000E3593" w:rsidRPr="003E515A" w:rsidRDefault="000E3593" w:rsidP="000E3593">
      <w:pPr>
        <w:spacing w:before="100" w:beforeAutospacing="1" w:after="100" w:afterAutospacing="1" w:line="480" w:lineRule="auto"/>
      </w:pPr>
      <w:r w:rsidRPr="004F6ABA">
        <w:rPr>
          <w:rStyle w:val="FootnoteReference"/>
          <w:lang w:val="fr-FR"/>
        </w:rPr>
        <w:t>[7]</w:t>
      </w:r>
      <w:r w:rsidRPr="004F6ABA">
        <w:rPr>
          <w:lang w:val="fr-FR"/>
        </w:rPr>
        <w:t xml:space="preserve"> Paul </w:t>
      </w:r>
      <w:proofErr w:type="spellStart"/>
      <w:r w:rsidRPr="004F6ABA">
        <w:rPr>
          <w:lang w:val="fr-FR"/>
        </w:rPr>
        <w:t>Vigna</w:t>
      </w:r>
      <w:proofErr w:type="spellEnd"/>
      <w:r w:rsidRPr="004F6ABA">
        <w:rPr>
          <w:lang w:val="fr-FR"/>
        </w:rPr>
        <w:t xml:space="preserve">. </w:t>
      </w:r>
      <w:r>
        <w:t xml:space="preserve">(2014, February 25). </w:t>
      </w:r>
      <w:r>
        <w:rPr>
          <w:i/>
        </w:rPr>
        <w:t xml:space="preserve">5 Things about Mt. </w:t>
      </w:r>
      <w:proofErr w:type="spellStart"/>
      <w:r>
        <w:rPr>
          <w:i/>
        </w:rPr>
        <w:t>Gox’s</w:t>
      </w:r>
      <w:proofErr w:type="spellEnd"/>
      <w:r>
        <w:rPr>
          <w:i/>
        </w:rPr>
        <w:t xml:space="preserve"> Crisis </w:t>
      </w:r>
      <w:r>
        <w:t>[Online], Available:</w:t>
      </w:r>
      <w:r w:rsidRPr="000E3593">
        <w:t xml:space="preserve"> </w:t>
      </w:r>
      <w:hyperlink r:id="rId21" w:history="1">
        <w:r w:rsidRPr="00627310">
          <w:rPr>
            <w:rStyle w:val="Hyperlink"/>
          </w:rPr>
          <w:t>http://blogs.wsj.com/five-things/2014/02/25/5-things-about-mt-goxs-crisis/</w:t>
        </w:r>
      </w:hyperlink>
    </w:p>
    <w:p w:rsidR="000E3593" w:rsidRPr="003E515A" w:rsidRDefault="000E3593" w:rsidP="000E3593">
      <w:pPr>
        <w:spacing w:before="100" w:beforeAutospacing="1" w:after="100" w:afterAutospacing="1" w:line="480" w:lineRule="auto"/>
      </w:pPr>
      <w:r>
        <w:rPr>
          <w:rStyle w:val="FootnoteReference"/>
        </w:rPr>
        <w:t>[8]</w:t>
      </w:r>
      <w:r>
        <w:t xml:space="preserve"> </w:t>
      </w:r>
      <w:r>
        <w:rPr>
          <w:lang w:val="en-US"/>
        </w:rPr>
        <w:t xml:space="preserve">Carter Dougherty and Grace Huang. (2014, February 28). </w:t>
      </w:r>
      <w:r>
        <w:rPr>
          <w:i/>
          <w:lang w:val="en-US"/>
        </w:rPr>
        <w:t xml:space="preserve">Mt. </w:t>
      </w:r>
      <w:proofErr w:type="spellStart"/>
      <w:r>
        <w:rPr>
          <w:i/>
          <w:lang w:val="en-US"/>
        </w:rPr>
        <w:t>Gox</w:t>
      </w:r>
      <w:proofErr w:type="spellEnd"/>
      <w:r>
        <w:rPr>
          <w:i/>
          <w:lang w:val="en-US"/>
        </w:rPr>
        <w:t xml:space="preserve"> Seeks Bankruptcy After $480 Million Bitcoin </w:t>
      </w:r>
      <w:r w:rsidRPr="003E515A">
        <w:rPr>
          <w:lang w:val="en-US"/>
        </w:rPr>
        <w:t>Loss</w:t>
      </w:r>
      <w:r>
        <w:rPr>
          <w:lang w:val="en-US"/>
        </w:rPr>
        <w:t xml:space="preserve"> [Online], </w:t>
      </w:r>
      <w:r w:rsidRPr="003E515A">
        <w:t xml:space="preserve">Available: </w:t>
      </w:r>
      <w:hyperlink r:id="rId22" w:history="1">
        <w:r w:rsidRPr="00000C8A">
          <w:rPr>
            <w:rStyle w:val="Hyperlink"/>
          </w:rPr>
          <w:t>http://www.bloomberg.com/news/2014-02-28/mt-gox-exchange-files-for-bankruptcy.html</w:t>
        </w:r>
      </w:hyperlink>
      <w:r>
        <w:t xml:space="preserve"> </w:t>
      </w:r>
    </w:p>
    <w:p w:rsidR="000E3593" w:rsidRDefault="000E3593" w:rsidP="000E3593">
      <w:pPr>
        <w:spacing w:before="100" w:beforeAutospacing="1" w:after="100" w:afterAutospacing="1" w:line="480" w:lineRule="auto"/>
        <w:rPr>
          <w:rStyle w:val="Hyperlink"/>
          <w:lang w:val="en-US"/>
        </w:rPr>
      </w:pPr>
      <w:r>
        <w:rPr>
          <w:rStyle w:val="FootnoteReference"/>
        </w:rPr>
        <w:t>[9]</w:t>
      </w:r>
      <w:r>
        <w:t xml:space="preserve"> </w:t>
      </w:r>
      <w:r>
        <w:rPr>
          <w:lang w:val="en-US"/>
        </w:rPr>
        <w:t xml:space="preserve">Steven </w:t>
      </w:r>
      <w:proofErr w:type="spellStart"/>
      <w:r>
        <w:rPr>
          <w:lang w:val="en-US"/>
        </w:rPr>
        <w:t>Musil</w:t>
      </w:r>
      <w:proofErr w:type="spellEnd"/>
      <w:r>
        <w:rPr>
          <w:lang w:val="en-US"/>
        </w:rPr>
        <w:t xml:space="preserve">. (2014, March 20). </w:t>
      </w:r>
      <w:r>
        <w:rPr>
          <w:i/>
          <w:lang w:val="en-US"/>
        </w:rPr>
        <w:t xml:space="preserve">Mt. </w:t>
      </w:r>
      <w:proofErr w:type="spellStart"/>
      <w:r>
        <w:rPr>
          <w:i/>
          <w:lang w:val="en-US"/>
        </w:rPr>
        <w:t>Gox</w:t>
      </w:r>
      <w:proofErr w:type="spellEnd"/>
      <w:r>
        <w:rPr>
          <w:i/>
          <w:lang w:val="en-US"/>
        </w:rPr>
        <w:t xml:space="preserve"> Finds 200,000 Missing Bitcoins in Unused wallet</w:t>
      </w:r>
      <w:r>
        <w:rPr>
          <w:lang w:val="en-US"/>
        </w:rPr>
        <w:t xml:space="preserve"> [Online], Available: </w:t>
      </w:r>
      <w:hyperlink r:id="rId23" w:history="1">
        <w:r w:rsidRPr="00000C8A">
          <w:rPr>
            <w:rStyle w:val="Hyperlink"/>
            <w:lang w:val="en-US"/>
          </w:rPr>
          <w:t>http://www.cnet.com/news/mt-gox-finds-200000-missing-bitcoins-in-unused-wallet/</w:t>
        </w:r>
      </w:hyperlink>
    </w:p>
    <w:p w:rsidR="000E3593" w:rsidRPr="006D74BB" w:rsidRDefault="000E3593" w:rsidP="000E3593">
      <w:pPr>
        <w:spacing w:before="100" w:beforeAutospacing="1" w:after="100" w:afterAutospacing="1" w:line="480" w:lineRule="auto"/>
      </w:pPr>
      <w:r>
        <w:rPr>
          <w:rStyle w:val="FootnoteReference"/>
        </w:rPr>
        <w:t>[10]</w:t>
      </w:r>
      <w:r>
        <w:t xml:space="preserve"> David Gilbert. (2013, December 20). </w:t>
      </w:r>
      <w:r>
        <w:rPr>
          <w:i/>
        </w:rPr>
        <w:t xml:space="preserve">What is </w:t>
      </w:r>
      <w:proofErr w:type="spellStart"/>
      <w:r>
        <w:rPr>
          <w:i/>
        </w:rPr>
        <w:t>Dogecoin</w:t>
      </w:r>
      <w:proofErr w:type="spellEnd"/>
      <w:r>
        <w:rPr>
          <w:i/>
        </w:rPr>
        <w:t xml:space="preserve">? The Meme that Became the Hot New Virtual Currency </w:t>
      </w:r>
      <w:r>
        <w:t xml:space="preserve">[Online], Available: </w:t>
      </w:r>
      <w:hyperlink r:id="rId24" w:history="1">
        <w:r w:rsidRPr="00000C8A">
          <w:rPr>
            <w:rStyle w:val="Hyperlink"/>
          </w:rPr>
          <w:t>http://www.ibtimes.co.uk/what-dogecoin-meme-that-became-hot-new-virtual-currency-1429847</w:t>
        </w:r>
      </w:hyperlink>
      <w:r>
        <w:t xml:space="preserve"> </w:t>
      </w:r>
    </w:p>
    <w:p w:rsidR="000E3593" w:rsidRPr="006D74BB" w:rsidRDefault="000E3593" w:rsidP="000E3593">
      <w:pPr>
        <w:spacing w:before="100" w:beforeAutospacing="1" w:after="100" w:afterAutospacing="1" w:line="480" w:lineRule="auto"/>
      </w:pPr>
      <w:r>
        <w:rPr>
          <w:rStyle w:val="FootnoteReference"/>
        </w:rPr>
        <w:t>[11]</w:t>
      </w:r>
      <w:r>
        <w:t xml:space="preserve"> </w:t>
      </w:r>
      <w:r>
        <w:rPr>
          <w:i/>
        </w:rPr>
        <w:t>Crypto-Currency Market Capitalisations</w:t>
      </w:r>
      <w:r>
        <w:t xml:space="preserve"> [Online], Available: </w:t>
      </w:r>
      <w:hyperlink r:id="rId25" w:history="1">
        <w:r w:rsidRPr="00000C8A">
          <w:rPr>
            <w:rStyle w:val="Hyperlink"/>
          </w:rPr>
          <w:t>http://coinmarketcap.com/</w:t>
        </w:r>
      </w:hyperlink>
      <w:r>
        <w:t xml:space="preserve"> </w:t>
      </w:r>
    </w:p>
    <w:p w:rsidR="000E3593" w:rsidRPr="000E3593" w:rsidRDefault="000E3593" w:rsidP="000E3593">
      <w:pPr>
        <w:spacing w:before="100" w:beforeAutospacing="1" w:after="100" w:afterAutospacing="1" w:line="480" w:lineRule="auto"/>
      </w:pPr>
      <w:r>
        <w:rPr>
          <w:rStyle w:val="FootnoteReference"/>
        </w:rPr>
        <w:t>[12]</w:t>
      </w:r>
      <w:r>
        <w:t xml:space="preserve"> </w:t>
      </w:r>
      <w:r>
        <w:rPr>
          <w:lang w:val="en-US"/>
        </w:rPr>
        <w:t xml:space="preserve">Maureen Farrell. (2013, May 14). </w:t>
      </w:r>
      <w:r>
        <w:rPr>
          <w:i/>
          <w:lang w:val="en-US"/>
        </w:rPr>
        <w:t xml:space="preserve">Strategist Predicts End of Bitcoin </w:t>
      </w:r>
      <w:r>
        <w:rPr>
          <w:lang w:val="en-US"/>
        </w:rPr>
        <w:t xml:space="preserve">[Online], Available: </w:t>
      </w:r>
      <w:hyperlink r:id="rId26" w:history="1">
        <w:r w:rsidRPr="00000C8A">
          <w:rPr>
            <w:rStyle w:val="Hyperlink"/>
            <w:lang w:val="en-US"/>
          </w:rPr>
          <w:t>http://money.cnn.com/2013/05/14/investing/bremmer-bitcoin/</w:t>
        </w:r>
      </w:hyperlink>
    </w:p>
    <w:p w:rsidR="000E3593" w:rsidRPr="000E3593" w:rsidRDefault="000E3593">
      <w:pPr>
        <w:spacing w:before="100" w:beforeAutospacing="1" w:after="100" w:afterAutospacing="1" w:line="480" w:lineRule="auto"/>
      </w:pPr>
    </w:p>
    <w:sectPr w:rsidR="000E3593" w:rsidRPr="000E3593" w:rsidSect="00582B45">
      <w:headerReference w:type="default" r:id="rId27"/>
      <w:footerReference w:type="default" r:id="rId28"/>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FD" w:rsidRDefault="00A431FD" w:rsidP="00456CB2">
      <w:r>
        <w:separator/>
      </w:r>
    </w:p>
  </w:endnote>
  <w:endnote w:type="continuationSeparator" w:id="0">
    <w:p w:rsidR="00A431FD" w:rsidRDefault="00A431FD" w:rsidP="0045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33" w:rsidRDefault="001B563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74035">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74035">
      <w:rPr>
        <w:noProof/>
        <w:color w:val="5B9BD5" w:themeColor="accent1"/>
      </w:rPr>
      <w:t>13</w:t>
    </w:r>
    <w:r>
      <w:rPr>
        <w:color w:val="5B9BD5" w:themeColor="accent1"/>
      </w:rPr>
      <w:fldChar w:fldCharType="end"/>
    </w:r>
  </w:p>
  <w:p w:rsidR="001B5633" w:rsidRDefault="001B5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FD" w:rsidRDefault="00A431FD" w:rsidP="00456CB2">
      <w:r>
        <w:separator/>
      </w:r>
    </w:p>
  </w:footnote>
  <w:footnote w:type="continuationSeparator" w:id="0">
    <w:p w:rsidR="00A431FD" w:rsidRDefault="00A431FD" w:rsidP="00456CB2">
      <w:r>
        <w:continuationSeparator/>
      </w:r>
    </w:p>
  </w:footnote>
  <w:footnote w:id="1">
    <w:p w:rsidR="00582B45" w:rsidRPr="00582B45" w:rsidRDefault="00582B45">
      <w:pPr>
        <w:pStyle w:val="FootnoteText"/>
      </w:pPr>
      <w:r>
        <w:rPr>
          <w:rStyle w:val="FootnoteReference"/>
        </w:rPr>
        <w:t>[1]</w:t>
      </w:r>
      <w:r>
        <w:t xml:space="preserve"> </w:t>
      </w:r>
      <w:r>
        <w:rPr>
          <w:lang w:val="en-US"/>
        </w:rPr>
        <w:t xml:space="preserve">S. </w:t>
      </w:r>
      <w:proofErr w:type="spellStart"/>
      <w:r>
        <w:rPr>
          <w:lang w:val="en-US"/>
        </w:rPr>
        <w:t>Nakamoto</w:t>
      </w:r>
      <w:proofErr w:type="spellEnd"/>
      <w:r>
        <w:rPr>
          <w:lang w:val="en-US"/>
        </w:rPr>
        <w:t>. (200</w:t>
      </w:r>
      <w:r w:rsidR="002701B3">
        <w:rPr>
          <w:lang w:val="en-US"/>
        </w:rPr>
        <w:t>8</w:t>
      </w:r>
      <w:r>
        <w:rPr>
          <w:lang w:val="en-US"/>
        </w:rPr>
        <w:t xml:space="preserve">). </w:t>
      </w:r>
      <w:r>
        <w:rPr>
          <w:i/>
          <w:lang w:val="en-US"/>
        </w:rPr>
        <w:t>Bitcoin: A Peer-to-Peer Electronic Cash System</w:t>
      </w:r>
      <w:r>
        <w:rPr>
          <w:lang w:val="en-US"/>
        </w:rPr>
        <w:t xml:space="preserve"> [Online]</w:t>
      </w:r>
      <w:r>
        <w:rPr>
          <w:i/>
          <w:lang w:val="en-US"/>
        </w:rPr>
        <w:t>,</w:t>
      </w:r>
      <w:r>
        <w:rPr>
          <w:lang w:val="en-US"/>
        </w:rPr>
        <w:t xml:space="preserve"> Available</w:t>
      </w:r>
      <w:r w:rsidR="00F27D03">
        <w:rPr>
          <w:lang w:val="en-US"/>
        </w:rPr>
        <w:t xml:space="preserve">: </w:t>
      </w:r>
      <w:hyperlink r:id="rId1" w:history="1">
        <w:r w:rsidR="00F27D03" w:rsidRPr="00000C8A">
          <w:rPr>
            <w:rStyle w:val="Hyperlink"/>
            <w:lang w:val="en-US"/>
          </w:rPr>
          <w:t>https://bitcoin.org/bitcoin.pdf</w:t>
        </w:r>
      </w:hyperlink>
      <w:r w:rsidR="00F27D03">
        <w:rPr>
          <w:lang w:val="en-US"/>
        </w:rPr>
        <w:t xml:space="preserve"> </w:t>
      </w:r>
    </w:p>
  </w:footnote>
  <w:footnote w:id="2">
    <w:p w:rsidR="002701B3" w:rsidRPr="002701B3" w:rsidRDefault="002701B3">
      <w:pPr>
        <w:pStyle w:val="FootnoteText"/>
      </w:pPr>
    </w:p>
  </w:footnote>
  <w:footnote w:id="3">
    <w:p w:rsidR="00274035" w:rsidRPr="00274035" w:rsidRDefault="002701B3" w:rsidP="00274035">
      <w:pPr>
        <w:pStyle w:val="FootnoteText"/>
        <w:rPr>
          <w:i/>
        </w:rPr>
      </w:pPr>
      <w:r w:rsidRPr="00274035">
        <w:rPr>
          <w:rStyle w:val="FootnoteReference"/>
          <w:lang w:val="fr-FR"/>
        </w:rPr>
        <w:t>[2]</w:t>
      </w:r>
      <w:r w:rsidRPr="00274035">
        <w:rPr>
          <w:lang w:val="fr-FR"/>
        </w:rPr>
        <w:t xml:space="preserve"> </w:t>
      </w:r>
      <w:proofErr w:type="spellStart"/>
      <w:r w:rsidR="00274035" w:rsidRPr="00274035">
        <w:rPr>
          <w:lang w:val="fr-FR"/>
        </w:rPr>
        <w:t>Ghassan</w:t>
      </w:r>
      <w:proofErr w:type="spellEnd"/>
      <w:r w:rsidR="00274035" w:rsidRPr="00274035">
        <w:rPr>
          <w:lang w:val="fr-FR"/>
        </w:rPr>
        <w:t xml:space="preserve"> O. </w:t>
      </w:r>
      <w:proofErr w:type="spellStart"/>
      <w:r w:rsidR="00274035" w:rsidRPr="00274035">
        <w:rPr>
          <w:lang w:val="fr-FR"/>
        </w:rPr>
        <w:t>Karame</w:t>
      </w:r>
      <w:proofErr w:type="spellEnd"/>
      <w:r w:rsidR="00274035" w:rsidRPr="00274035">
        <w:rPr>
          <w:lang w:val="fr-FR"/>
        </w:rPr>
        <w:t xml:space="preserve"> </w:t>
      </w:r>
      <w:r w:rsidR="00274035" w:rsidRPr="00274035">
        <w:rPr>
          <w:i/>
          <w:lang w:val="fr-FR"/>
        </w:rPr>
        <w:t>et al.</w:t>
      </w:r>
      <w:r w:rsidR="00274035" w:rsidRPr="00274035">
        <w:rPr>
          <w:lang w:val="fr-FR"/>
        </w:rPr>
        <w:t xml:space="preserve"> </w:t>
      </w:r>
      <w:r w:rsidR="00274035" w:rsidRPr="00274035">
        <w:rPr>
          <w:i/>
        </w:rPr>
        <w:t>Two Bitcoins at the Price of One? Double-Spending Attacks on</w:t>
      </w:r>
    </w:p>
    <w:p w:rsidR="002701B3" w:rsidRPr="002701B3" w:rsidRDefault="00274035" w:rsidP="00274035">
      <w:pPr>
        <w:pStyle w:val="FootnoteText"/>
      </w:pPr>
      <w:r>
        <w:rPr>
          <w:i/>
        </w:rPr>
        <w:t>Fast Payments in Bitcoin</w:t>
      </w:r>
      <w:r w:rsidR="002701B3">
        <w:t xml:space="preserve"> [Online]</w:t>
      </w:r>
      <w:r w:rsidR="002701B3">
        <w:rPr>
          <w:i/>
        </w:rPr>
        <w:t>,</w:t>
      </w:r>
      <w:r w:rsidR="002701B3">
        <w:t xml:space="preserve"> </w:t>
      </w:r>
      <w:r w:rsidR="00F27D03">
        <w:t xml:space="preserve">Available: </w:t>
      </w:r>
      <w:hyperlink r:id="rId2" w:history="1">
        <w:r w:rsidRPr="00F76F57">
          <w:rPr>
            <w:rStyle w:val="Hyperlink"/>
          </w:rPr>
          <w:t>http://eprint.iacr.org/2012/248.pdf</w:t>
        </w:r>
      </w:hyperlink>
      <w:r>
        <w:t xml:space="preserve"> </w:t>
      </w:r>
    </w:p>
  </w:footnote>
  <w:footnote w:id="4">
    <w:p w:rsidR="002701B3" w:rsidRPr="002701B3" w:rsidRDefault="002701B3">
      <w:pPr>
        <w:pStyle w:val="FootnoteText"/>
        <w:rPr>
          <w:lang w:val="en-US"/>
        </w:rPr>
      </w:pPr>
      <w:r>
        <w:rPr>
          <w:rStyle w:val="FootnoteReference"/>
        </w:rPr>
        <w:t>[3]</w:t>
      </w:r>
      <w:r>
        <w:t xml:space="preserve"> Bitcoin Wiki. </w:t>
      </w:r>
      <w:r>
        <w:rPr>
          <w:i/>
        </w:rPr>
        <w:t>FAQ</w:t>
      </w:r>
      <w:r>
        <w:t xml:space="preserve"> [Online]</w:t>
      </w:r>
      <w:r w:rsidR="00F27D03">
        <w:t xml:space="preserve">, Available: </w:t>
      </w:r>
      <w:hyperlink r:id="rId3" w:history="1">
        <w:r w:rsidR="00F27D03" w:rsidRPr="00000C8A">
          <w:rPr>
            <w:rStyle w:val="Hyperlink"/>
          </w:rPr>
          <w:t>https://en.bitcoin.it/wiki/FAQ</w:t>
        </w:r>
      </w:hyperlink>
      <w:r w:rsidR="00F27D03">
        <w:t xml:space="preserve"> </w:t>
      </w:r>
    </w:p>
  </w:footnote>
  <w:footnote w:id="5">
    <w:p w:rsidR="002701B3" w:rsidRPr="002701B3" w:rsidRDefault="002701B3">
      <w:pPr>
        <w:pStyle w:val="FootnoteText"/>
      </w:pPr>
    </w:p>
  </w:footnote>
  <w:footnote w:id="6">
    <w:p w:rsidR="00E67E53" w:rsidRPr="00E67E53" w:rsidRDefault="00E67E53">
      <w:pPr>
        <w:pStyle w:val="FootnoteText"/>
        <w:rPr>
          <w:lang w:val="en-US"/>
        </w:rPr>
      </w:pPr>
      <w:r>
        <w:rPr>
          <w:rStyle w:val="FootnoteReference"/>
        </w:rPr>
        <w:t>[4]</w:t>
      </w:r>
      <w:r>
        <w:t xml:space="preserve"> Mark T. Williams. (2013, December 5). </w:t>
      </w:r>
      <w:r>
        <w:rPr>
          <w:i/>
        </w:rPr>
        <w:t>Beware of Bitcoin</w:t>
      </w:r>
      <w:r>
        <w:t xml:space="preserve"> [Online]</w:t>
      </w:r>
      <w:r>
        <w:rPr>
          <w:i/>
        </w:rPr>
        <w:t xml:space="preserve">, </w:t>
      </w:r>
      <w:r w:rsidR="003E515A">
        <w:t xml:space="preserve">Available: </w:t>
      </w:r>
      <w:hyperlink r:id="rId4" w:history="1">
        <w:r w:rsidR="003E515A" w:rsidRPr="00000C8A">
          <w:rPr>
            <w:rStyle w:val="Hyperlink"/>
          </w:rPr>
          <w:t>http://cognoscenti.wbur.org/2013/12/05/bitcoin-currency-mark-t-williams</w:t>
        </w:r>
      </w:hyperlink>
      <w:r w:rsidR="003E515A">
        <w:t xml:space="preserve"> </w:t>
      </w:r>
    </w:p>
  </w:footnote>
  <w:footnote w:id="7">
    <w:p w:rsidR="00E67E53" w:rsidRPr="00E67E53" w:rsidRDefault="00E67E53">
      <w:pPr>
        <w:pStyle w:val="FootnoteText"/>
      </w:pPr>
      <w:r>
        <w:rPr>
          <w:rStyle w:val="FootnoteReference"/>
        </w:rPr>
        <w:t>[5]</w:t>
      </w:r>
      <w:r>
        <w:t xml:space="preserve"> Tommy Wilkes. (2013, April 11). </w:t>
      </w:r>
      <w:r>
        <w:rPr>
          <w:i/>
        </w:rPr>
        <w:t>Backer Defends Virtual Currency Bitcoin after Big Fall</w:t>
      </w:r>
      <w:r w:rsidR="003E515A">
        <w:t xml:space="preserve"> [Online], Available: </w:t>
      </w:r>
      <w:hyperlink r:id="rId5" w:history="1">
        <w:r w:rsidR="003E515A" w:rsidRPr="00000C8A">
          <w:rPr>
            <w:rStyle w:val="Hyperlink"/>
          </w:rPr>
          <w:t>http://www.reuters.com/article/2013/04/11/us-bitcoin-currency-idUSBRE93A0P020130411</w:t>
        </w:r>
      </w:hyperlink>
      <w:r w:rsidR="003E515A">
        <w:t xml:space="preserve"> </w:t>
      </w:r>
    </w:p>
  </w:footnote>
  <w:footnote w:id="8">
    <w:p w:rsidR="00F27D03" w:rsidRPr="00F27D03" w:rsidRDefault="00F27D03">
      <w:pPr>
        <w:pStyle w:val="FootnoteText"/>
      </w:pPr>
    </w:p>
  </w:footnote>
  <w:footnote w:id="9">
    <w:p w:rsidR="00F27D03" w:rsidRPr="004F6ABA" w:rsidRDefault="00F27D03">
      <w:pPr>
        <w:pStyle w:val="FootnoteText"/>
        <w:rPr>
          <w:lang w:val="fr-FR"/>
        </w:rPr>
      </w:pPr>
      <w:r>
        <w:rPr>
          <w:rStyle w:val="FootnoteReference"/>
        </w:rPr>
        <w:t>[6]</w:t>
      </w:r>
      <w:r>
        <w:t xml:space="preserve"> </w:t>
      </w:r>
      <w:r w:rsidR="003E515A">
        <w:t xml:space="preserve">Zachary Schneider. (2014, February 17). </w:t>
      </w:r>
      <w:r w:rsidR="003E515A">
        <w:rPr>
          <w:i/>
        </w:rPr>
        <w:t>Bitcoin: Why is it Prone to Criminal Activity?</w:t>
      </w:r>
      <w:r w:rsidR="003E515A">
        <w:t xml:space="preserve"> </w:t>
      </w:r>
      <w:r w:rsidR="003E515A" w:rsidRPr="004F6ABA">
        <w:rPr>
          <w:lang w:val="fr-FR"/>
        </w:rPr>
        <w:t xml:space="preserve">[Online], </w:t>
      </w:r>
      <w:proofErr w:type="spellStart"/>
      <w:r w:rsidR="003E515A" w:rsidRPr="004F6ABA">
        <w:rPr>
          <w:lang w:val="fr-FR"/>
        </w:rPr>
        <w:t>Available</w:t>
      </w:r>
      <w:proofErr w:type="spellEnd"/>
      <w:r w:rsidR="003E515A" w:rsidRPr="004F6ABA">
        <w:rPr>
          <w:lang w:val="fr-FR"/>
        </w:rPr>
        <w:t xml:space="preserve">: </w:t>
      </w:r>
      <w:hyperlink r:id="rId6" w:history="1">
        <w:r w:rsidR="003E515A" w:rsidRPr="004F6ABA">
          <w:rPr>
            <w:rStyle w:val="Hyperlink"/>
            <w:lang w:val="fr-FR"/>
          </w:rPr>
          <w:t>http://lawstreetmedia.com/news/headlines/bitcoin-why-is-it-prone-to-criminal-activity/</w:t>
        </w:r>
      </w:hyperlink>
      <w:r w:rsidR="003E515A" w:rsidRPr="004F6ABA">
        <w:rPr>
          <w:lang w:val="fr-FR"/>
        </w:rPr>
        <w:t xml:space="preserve"> </w:t>
      </w:r>
    </w:p>
  </w:footnote>
  <w:footnote w:id="10">
    <w:p w:rsidR="003E515A" w:rsidRPr="003E515A" w:rsidRDefault="003E515A">
      <w:pPr>
        <w:pStyle w:val="FootnoteText"/>
      </w:pPr>
      <w:r w:rsidRPr="004F6ABA">
        <w:rPr>
          <w:rStyle w:val="FootnoteReference"/>
          <w:lang w:val="fr-FR"/>
        </w:rPr>
        <w:t>[7]</w:t>
      </w:r>
      <w:r w:rsidRPr="004F6ABA">
        <w:rPr>
          <w:lang w:val="fr-FR"/>
        </w:rPr>
        <w:t xml:space="preserve"> Paul </w:t>
      </w:r>
      <w:proofErr w:type="spellStart"/>
      <w:r w:rsidRPr="004F6ABA">
        <w:rPr>
          <w:lang w:val="fr-FR"/>
        </w:rPr>
        <w:t>Vigna</w:t>
      </w:r>
      <w:proofErr w:type="spellEnd"/>
      <w:r w:rsidRPr="004F6ABA">
        <w:rPr>
          <w:lang w:val="fr-FR"/>
        </w:rPr>
        <w:t xml:space="preserve">. </w:t>
      </w:r>
      <w:r>
        <w:t xml:space="preserve">(2014, February 25). </w:t>
      </w:r>
      <w:r>
        <w:rPr>
          <w:i/>
        </w:rPr>
        <w:t xml:space="preserve">5 Things about Mt. </w:t>
      </w:r>
      <w:proofErr w:type="spellStart"/>
      <w:r>
        <w:rPr>
          <w:i/>
        </w:rPr>
        <w:t>Gox’s</w:t>
      </w:r>
      <w:proofErr w:type="spellEnd"/>
      <w:r>
        <w:rPr>
          <w:i/>
        </w:rPr>
        <w:t xml:space="preserve"> Crisis </w:t>
      </w:r>
      <w:r>
        <w:t xml:space="preserve">[Online], Available: </w:t>
      </w:r>
      <w:hyperlink r:id="rId7" w:history="1">
        <w:r w:rsidRPr="00627310">
          <w:rPr>
            <w:rStyle w:val="Hyperlink"/>
          </w:rPr>
          <w:t>http://blogs.wsj.com/five-things/2014/02/25/5-things-about-mt-goxs-crisis/</w:t>
        </w:r>
      </w:hyperlink>
    </w:p>
  </w:footnote>
  <w:footnote w:id="11">
    <w:p w:rsidR="003E515A" w:rsidRPr="003E515A" w:rsidRDefault="003E515A">
      <w:pPr>
        <w:pStyle w:val="FootnoteText"/>
      </w:pPr>
      <w:r>
        <w:rPr>
          <w:rStyle w:val="FootnoteReference"/>
        </w:rPr>
        <w:t>[8]</w:t>
      </w:r>
      <w:r>
        <w:t xml:space="preserve"> </w:t>
      </w:r>
      <w:r>
        <w:rPr>
          <w:lang w:val="en-US"/>
        </w:rPr>
        <w:t xml:space="preserve">Carter Dougherty and Grace Huang. (2014, February 28). </w:t>
      </w:r>
      <w:r>
        <w:rPr>
          <w:i/>
          <w:lang w:val="en-US"/>
        </w:rPr>
        <w:t xml:space="preserve">Mt. </w:t>
      </w:r>
      <w:proofErr w:type="spellStart"/>
      <w:r>
        <w:rPr>
          <w:i/>
          <w:lang w:val="en-US"/>
        </w:rPr>
        <w:t>Gox</w:t>
      </w:r>
      <w:proofErr w:type="spellEnd"/>
      <w:r>
        <w:rPr>
          <w:i/>
          <w:lang w:val="en-US"/>
        </w:rPr>
        <w:t xml:space="preserve"> Seeks Bankruptcy After $480 Million Bitcoin </w:t>
      </w:r>
      <w:r w:rsidRPr="003E515A">
        <w:rPr>
          <w:lang w:val="en-US"/>
        </w:rPr>
        <w:t>Loss</w:t>
      </w:r>
      <w:r>
        <w:rPr>
          <w:lang w:val="en-US"/>
        </w:rPr>
        <w:t xml:space="preserve"> [Online], </w:t>
      </w:r>
      <w:r w:rsidRPr="003E515A">
        <w:t xml:space="preserve">Available: </w:t>
      </w:r>
      <w:hyperlink r:id="rId8" w:history="1">
        <w:r w:rsidRPr="00000C8A">
          <w:rPr>
            <w:rStyle w:val="Hyperlink"/>
          </w:rPr>
          <w:t>http://www.bloomberg.com/news/2014-02-28/mt-gox-exchange-files-for-bankruptcy.html</w:t>
        </w:r>
      </w:hyperlink>
      <w:r>
        <w:t xml:space="preserve"> </w:t>
      </w:r>
    </w:p>
  </w:footnote>
  <w:footnote w:id="12">
    <w:p w:rsidR="003E515A" w:rsidRPr="003E515A" w:rsidRDefault="003E515A">
      <w:pPr>
        <w:pStyle w:val="FootnoteText"/>
        <w:rPr>
          <w:lang w:val="en-US"/>
        </w:rPr>
      </w:pPr>
      <w:r>
        <w:rPr>
          <w:rStyle w:val="FootnoteReference"/>
        </w:rPr>
        <w:t>[9]</w:t>
      </w:r>
      <w:r>
        <w:t xml:space="preserve"> </w:t>
      </w:r>
      <w:r>
        <w:rPr>
          <w:lang w:val="en-US"/>
        </w:rPr>
        <w:t xml:space="preserve">Steven </w:t>
      </w:r>
      <w:proofErr w:type="spellStart"/>
      <w:r>
        <w:rPr>
          <w:lang w:val="en-US"/>
        </w:rPr>
        <w:t>Musil</w:t>
      </w:r>
      <w:proofErr w:type="spellEnd"/>
      <w:r>
        <w:rPr>
          <w:lang w:val="en-US"/>
        </w:rPr>
        <w:t xml:space="preserve">. (2014, March 20). </w:t>
      </w:r>
      <w:r>
        <w:rPr>
          <w:i/>
          <w:lang w:val="en-US"/>
        </w:rPr>
        <w:t xml:space="preserve">Mt. </w:t>
      </w:r>
      <w:proofErr w:type="spellStart"/>
      <w:r>
        <w:rPr>
          <w:i/>
          <w:lang w:val="en-US"/>
        </w:rPr>
        <w:t>Gox</w:t>
      </w:r>
      <w:proofErr w:type="spellEnd"/>
      <w:r>
        <w:rPr>
          <w:i/>
          <w:lang w:val="en-US"/>
        </w:rPr>
        <w:t xml:space="preserve"> Finds 200,000 Missing Bitcoins in Unused wallet</w:t>
      </w:r>
      <w:r>
        <w:rPr>
          <w:lang w:val="en-US"/>
        </w:rPr>
        <w:t xml:space="preserve"> [Online], Available: </w:t>
      </w:r>
      <w:hyperlink r:id="rId9" w:history="1">
        <w:r w:rsidRPr="00000C8A">
          <w:rPr>
            <w:rStyle w:val="Hyperlink"/>
            <w:lang w:val="en-US"/>
          </w:rPr>
          <w:t>http://www.cnet.com/news/mt-gox-finds-200000-missing-bitcoins-in-unused-wallet/</w:t>
        </w:r>
      </w:hyperlink>
      <w:r>
        <w:rPr>
          <w:lang w:val="en-US"/>
        </w:rPr>
        <w:t xml:space="preserve"> </w:t>
      </w:r>
    </w:p>
  </w:footnote>
  <w:footnote w:id="13">
    <w:p w:rsidR="003E515A" w:rsidRPr="003E515A" w:rsidRDefault="003E515A">
      <w:pPr>
        <w:pStyle w:val="FootnoteText"/>
      </w:pPr>
    </w:p>
  </w:footnote>
  <w:footnote w:id="14">
    <w:p w:rsidR="006D74BB" w:rsidRPr="006D74BB" w:rsidRDefault="006D74BB">
      <w:pPr>
        <w:pStyle w:val="FootnoteText"/>
      </w:pPr>
      <w:r>
        <w:rPr>
          <w:rStyle w:val="FootnoteReference"/>
        </w:rPr>
        <w:t>[10]</w:t>
      </w:r>
      <w:r>
        <w:t xml:space="preserve"> David Gilbert. (2013, December 20). </w:t>
      </w:r>
      <w:r>
        <w:rPr>
          <w:i/>
        </w:rPr>
        <w:t xml:space="preserve">What is </w:t>
      </w:r>
      <w:proofErr w:type="spellStart"/>
      <w:r>
        <w:rPr>
          <w:i/>
        </w:rPr>
        <w:t>Dogecoin</w:t>
      </w:r>
      <w:proofErr w:type="spellEnd"/>
      <w:r>
        <w:rPr>
          <w:i/>
        </w:rPr>
        <w:t xml:space="preserve">? The Meme that Became the Hot New Virtual Currency </w:t>
      </w:r>
      <w:r>
        <w:t xml:space="preserve">[Online], Available: </w:t>
      </w:r>
      <w:hyperlink r:id="rId10" w:history="1">
        <w:r w:rsidRPr="00000C8A">
          <w:rPr>
            <w:rStyle w:val="Hyperlink"/>
          </w:rPr>
          <w:t>http://www.ibtimes.co.uk/what-dogecoin-meme-that-became-hot-new-virtual-currency-1429847</w:t>
        </w:r>
      </w:hyperlink>
      <w:r>
        <w:t xml:space="preserve"> </w:t>
      </w:r>
    </w:p>
  </w:footnote>
  <w:footnote w:id="15">
    <w:p w:rsidR="006D74BB" w:rsidRPr="006D74BB" w:rsidRDefault="006D74BB">
      <w:pPr>
        <w:pStyle w:val="FootnoteText"/>
      </w:pPr>
      <w:r>
        <w:rPr>
          <w:rStyle w:val="FootnoteReference"/>
        </w:rPr>
        <w:t>[11]</w:t>
      </w:r>
      <w:r>
        <w:t xml:space="preserve"> </w:t>
      </w:r>
      <w:r>
        <w:rPr>
          <w:i/>
        </w:rPr>
        <w:t>Crypto-Currency Market Capitalisations</w:t>
      </w:r>
      <w:r>
        <w:t xml:space="preserve"> [Online], Available: </w:t>
      </w:r>
      <w:hyperlink r:id="rId11" w:history="1">
        <w:r w:rsidRPr="00000C8A">
          <w:rPr>
            <w:rStyle w:val="Hyperlink"/>
          </w:rPr>
          <w:t>http://coinmarketcap.com/</w:t>
        </w:r>
      </w:hyperlink>
      <w:r>
        <w:t xml:space="preserve"> </w:t>
      </w:r>
    </w:p>
  </w:footnote>
  <w:footnote w:id="16">
    <w:p w:rsidR="006D74BB" w:rsidRPr="006D74BB" w:rsidRDefault="006D74BB">
      <w:pPr>
        <w:pStyle w:val="FootnoteText"/>
        <w:rPr>
          <w:lang w:val="en-US"/>
        </w:rPr>
      </w:pPr>
      <w:r>
        <w:rPr>
          <w:rStyle w:val="FootnoteReference"/>
        </w:rPr>
        <w:t>[12]</w:t>
      </w:r>
      <w:r>
        <w:t xml:space="preserve"> </w:t>
      </w:r>
      <w:r>
        <w:rPr>
          <w:lang w:val="en-US"/>
        </w:rPr>
        <w:t xml:space="preserve">Maureen Farrell. (2013, May 14). </w:t>
      </w:r>
      <w:r>
        <w:rPr>
          <w:i/>
          <w:lang w:val="en-US"/>
        </w:rPr>
        <w:t xml:space="preserve">Strategist Predicts End of Bitcoin </w:t>
      </w:r>
      <w:r>
        <w:rPr>
          <w:lang w:val="en-US"/>
        </w:rPr>
        <w:t xml:space="preserve">[Online], Available: </w:t>
      </w:r>
      <w:hyperlink r:id="rId12" w:history="1">
        <w:r w:rsidRPr="00000C8A">
          <w:rPr>
            <w:rStyle w:val="Hyperlink"/>
            <w:lang w:val="en-US"/>
          </w:rPr>
          <w:t>http://money.cnn.com/2013/05/14/investing/bremmer-bitcoin/</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Author"/>
      <w:tag w:val=""/>
      <w:id w:val="-1701008461"/>
      <w:placeholder>
        <w:docPart w:val="B2F783E6FA28458092D4089CD3855C38"/>
      </w:placeholder>
      <w:dataBinding w:prefixMappings="xmlns:ns0='http://purl.org/dc/elements/1.1/' xmlns:ns1='http://schemas.openxmlformats.org/package/2006/metadata/core-properties' " w:xpath="/ns1:coreProperties[1]/ns0:creator[1]" w:storeItemID="{6C3C8BC8-F283-45AE-878A-BAB7291924A1}"/>
      <w:text/>
    </w:sdtPr>
    <w:sdtEndPr/>
    <w:sdtContent>
      <w:p w:rsidR="006D74BB" w:rsidRDefault="006D74BB">
        <w:pPr>
          <w:pStyle w:val="Header"/>
          <w:jc w:val="right"/>
          <w:rPr>
            <w:caps/>
            <w:color w:val="44546A" w:themeColor="text2"/>
            <w:sz w:val="20"/>
            <w:szCs w:val="20"/>
          </w:rPr>
        </w:pPr>
        <w:r>
          <w:rPr>
            <w:caps/>
            <w:color w:val="44546A" w:themeColor="text2"/>
            <w:sz w:val="20"/>
            <w:szCs w:val="20"/>
            <w:lang w:val="en-US"/>
          </w:rPr>
          <w:t>Chuan (Jeffrey) Huang</w:t>
        </w:r>
      </w:p>
    </w:sdtContent>
  </w:sdt>
  <w:sdt>
    <w:sdtPr>
      <w:rPr>
        <w:caps/>
        <w:color w:val="44546A" w:themeColor="text2"/>
        <w:sz w:val="20"/>
        <w:szCs w:val="20"/>
      </w:rPr>
      <w:alias w:val="Date"/>
      <w:tag w:val="Date"/>
      <w:id w:val="-304078227"/>
      <w:placeholder>
        <w:docPart w:val="36E18752139649FC972D5CBADA5557EF"/>
      </w:placeholder>
      <w:dataBinding w:prefixMappings="xmlns:ns0='http://schemas.microsoft.com/office/2006/coverPageProps' " w:xpath="/ns0:CoverPageProperties[1]/ns0:PublishDate[1]" w:storeItemID="{55AF091B-3C7A-41E3-B477-F2FDAA23CFDA}"/>
      <w:date w:fullDate="2014-03-28T00:00:00Z">
        <w:dateFormat w:val="M/d/yy"/>
        <w:lid w:val="en-US"/>
        <w:storeMappedDataAs w:val="dateTime"/>
        <w:calendar w:val="gregorian"/>
      </w:date>
    </w:sdtPr>
    <w:sdtEndPr/>
    <w:sdtContent>
      <w:p w:rsidR="006D74BB" w:rsidRDefault="006D74BB">
        <w:pPr>
          <w:pStyle w:val="Header"/>
          <w:jc w:val="right"/>
          <w:rPr>
            <w:caps/>
            <w:color w:val="44546A" w:themeColor="text2"/>
            <w:sz w:val="20"/>
            <w:szCs w:val="20"/>
          </w:rPr>
        </w:pPr>
        <w:r>
          <w:rPr>
            <w:caps/>
            <w:color w:val="44546A" w:themeColor="text2"/>
            <w:sz w:val="20"/>
            <w:szCs w:val="20"/>
            <w:lang w:val="en-US"/>
          </w:rPr>
          <w:t>3/28/14</w:t>
        </w:r>
      </w:p>
    </w:sdtContent>
  </w:sdt>
  <w:p w:rsidR="006D74BB" w:rsidRDefault="00A431FD">
    <w:pPr>
      <w:pStyle w:val="Header"/>
      <w:jc w:val="center"/>
      <w:rPr>
        <w:color w:val="44546A" w:themeColor="text2"/>
        <w:sz w:val="20"/>
        <w:szCs w:val="20"/>
      </w:rPr>
    </w:pPr>
    <w:sdt>
      <w:sdtPr>
        <w:rPr>
          <w:caps/>
          <w:color w:val="44546A" w:themeColor="text2"/>
          <w:sz w:val="20"/>
          <w:szCs w:val="20"/>
        </w:rPr>
        <w:alias w:val="Title"/>
        <w:tag w:val=""/>
        <w:id w:val="-484788024"/>
        <w:placeholder>
          <w:docPart w:val="6F5FEBABD5304FDE91BC7E30A8EFCF75"/>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6D74BB">
          <w:rPr>
            <w:caps/>
            <w:color w:val="44546A" w:themeColor="text2"/>
            <w:sz w:val="20"/>
            <w:szCs w:val="20"/>
            <w:lang w:val="en-US"/>
          </w:rPr>
          <w:t>Aurum ex Machina: an Introduction to Bitcoins</w:t>
        </w:r>
      </w:sdtContent>
    </w:sdt>
  </w:p>
  <w:p w:rsidR="006D74BB" w:rsidRDefault="006D7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D1349"/>
    <w:multiLevelType w:val="hybridMultilevel"/>
    <w:tmpl w:val="100E4738"/>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704304CC"/>
    <w:multiLevelType w:val="hybridMultilevel"/>
    <w:tmpl w:val="5EC4E5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99"/>
    <w:rsid w:val="00002C89"/>
    <w:rsid w:val="0008527D"/>
    <w:rsid w:val="000E3593"/>
    <w:rsid w:val="00126564"/>
    <w:rsid w:val="00177CC2"/>
    <w:rsid w:val="001A00D9"/>
    <w:rsid w:val="001B5633"/>
    <w:rsid w:val="001E1BD3"/>
    <w:rsid w:val="00205F7E"/>
    <w:rsid w:val="00267492"/>
    <w:rsid w:val="002701B3"/>
    <w:rsid w:val="00274035"/>
    <w:rsid w:val="0033111E"/>
    <w:rsid w:val="003B2987"/>
    <w:rsid w:val="003E515A"/>
    <w:rsid w:val="003E7E1D"/>
    <w:rsid w:val="00427AC7"/>
    <w:rsid w:val="004408AC"/>
    <w:rsid w:val="00456CB2"/>
    <w:rsid w:val="004F6ABA"/>
    <w:rsid w:val="00531398"/>
    <w:rsid w:val="00582B45"/>
    <w:rsid w:val="005A26DC"/>
    <w:rsid w:val="006037CA"/>
    <w:rsid w:val="006D74BB"/>
    <w:rsid w:val="00706A79"/>
    <w:rsid w:val="007C5F46"/>
    <w:rsid w:val="007D749B"/>
    <w:rsid w:val="00810236"/>
    <w:rsid w:val="008B07F1"/>
    <w:rsid w:val="008B3908"/>
    <w:rsid w:val="008D2DA6"/>
    <w:rsid w:val="0095154C"/>
    <w:rsid w:val="009F46D1"/>
    <w:rsid w:val="00A431FD"/>
    <w:rsid w:val="00A85540"/>
    <w:rsid w:val="00AC4900"/>
    <w:rsid w:val="00B21C24"/>
    <w:rsid w:val="00B476B2"/>
    <w:rsid w:val="00BE1C70"/>
    <w:rsid w:val="00BE21FE"/>
    <w:rsid w:val="00C319CD"/>
    <w:rsid w:val="00C76AD6"/>
    <w:rsid w:val="00CA2564"/>
    <w:rsid w:val="00CE238A"/>
    <w:rsid w:val="00D20499"/>
    <w:rsid w:val="00D675AC"/>
    <w:rsid w:val="00DA340D"/>
    <w:rsid w:val="00E3559B"/>
    <w:rsid w:val="00E67E53"/>
    <w:rsid w:val="00EF43A7"/>
    <w:rsid w:val="00F12171"/>
    <w:rsid w:val="00F27D03"/>
    <w:rsid w:val="00F37403"/>
    <w:rsid w:val="00F57413"/>
    <w:rsid w:val="00F75059"/>
    <w:rsid w:val="00FF4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A37C78-ED72-43BF-9904-2319F998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GB"/>
    </w:rPr>
  </w:style>
  <w:style w:type="paragraph" w:styleId="Heading1">
    <w:name w:val="heading 1"/>
    <w:basedOn w:val="Normal"/>
    <w:next w:val="Normal"/>
    <w:link w:val="Heading1Char"/>
    <w:uiPriority w:val="9"/>
    <w:qFormat/>
    <w:rsid w:val="00D2049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8B39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39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499"/>
    <w:rPr>
      <w:rFonts w:asciiTheme="majorHAnsi" w:eastAsiaTheme="majorEastAsia" w:hAnsiTheme="majorHAnsi" w:cstheme="majorBidi"/>
      <w:b/>
      <w:bCs/>
      <w:kern w:val="52"/>
      <w:sz w:val="52"/>
      <w:szCs w:val="52"/>
      <w:lang w:val="en-GB"/>
    </w:rPr>
  </w:style>
  <w:style w:type="paragraph" w:styleId="Title">
    <w:name w:val="Title"/>
    <w:basedOn w:val="Normal"/>
    <w:next w:val="Normal"/>
    <w:link w:val="TitleChar"/>
    <w:uiPriority w:val="10"/>
    <w:qFormat/>
    <w:rsid w:val="00D20499"/>
    <w:pPr>
      <w:spacing w:before="240" w:after="60"/>
      <w:jc w:val="center"/>
      <w:outlineLvl w:val="0"/>
    </w:pPr>
    <w:rPr>
      <w:rFonts w:asciiTheme="majorHAnsi" w:eastAsia="PMingLiU" w:hAnsiTheme="majorHAnsi" w:cstheme="majorBidi"/>
      <w:b/>
      <w:bCs/>
      <w:sz w:val="32"/>
      <w:szCs w:val="32"/>
    </w:rPr>
  </w:style>
  <w:style w:type="character" w:customStyle="1" w:styleId="TitleChar">
    <w:name w:val="Title Char"/>
    <w:basedOn w:val="DefaultParagraphFont"/>
    <w:link w:val="Title"/>
    <w:uiPriority w:val="10"/>
    <w:rsid w:val="00D20499"/>
    <w:rPr>
      <w:rFonts w:asciiTheme="majorHAnsi" w:eastAsia="PMingLiU" w:hAnsiTheme="majorHAnsi" w:cstheme="majorBidi"/>
      <w:b/>
      <w:bCs/>
      <w:sz w:val="32"/>
      <w:szCs w:val="32"/>
      <w:lang w:val="en-GB"/>
    </w:rPr>
  </w:style>
  <w:style w:type="paragraph" w:styleId="Subtitle">
    <w:name w:val="Subtitle"/>
    <w:basedOn w:val="Normal"/>
    <w:next w:val="Normal"/>
    <w:link w:val="SubtitleChar"/>
    <w:uiPriority w:val="11"/>
    <w:qFormat/>
    <w:rsid w:val="00D675AC"/>
    <w:pPr>
      <w:spacing w:after="60"/>
      <w:jc w:val="center"/>
      <w:outlineLvl w:val="1"/>
    </w:pPr>
    <w:rPr>
      <w:rFonts w:asciiTheme="majorHAnsi" w:eastAsia="PMingLiU" w:hAnsiTheme="majorHAnsi" w:cstheme="majorBidi"/>
      <w:i/>
      <w:iCs/>
      <w:szCs w:val="24"/>
    </w:rPr>
  </w:style>
  <w:style w:type="character" w:customStyle="1" w:styleId="SubtitleChar">
    <w:name w:val="Subtitle Char"/>
    <w:basedOn w:val="DefaultParagraphFont"/>
    <w:link w:val="Subtitle"/>
    <w:uiPriority w:val="11"/>
    <w:rsid w:val="00D675AC"/>
    <w:rPr>
      <w:rFonts w:asciiTheme="majorHAnsi" w:eastAsia="PMingLiU" w:hAnsiTheme="majorHAnsi" w:cstheme="majorBidi"/>
      <w:i/>
      <w:iCs/>
      <w:szCs w:val="24"/>
      <w:lang w:val="en-GB"/>
    </w:rPr>
  </w:style>
  <w:style w:type="paragraph" w:styleId="ListParagraph">
    <w:name w:val="List Paragraph"/>
    <w:basedOn w:val="Normal"/>
    <w:uiPriority w:val="34"/>
    <w:qFormat/>
    <w:rsid w:val="00456CB2"/>
    <w:pPr>
      <w:ind w:leftChars="200" w:left="480"/>
    </w:pPr>
  </w:style>
  <w:style w:type="paragraph" w:styleId="FootnoteText">
    <w:name w:val="footnote text"/>
    <w:basedOn w:val="Normal"/>
    <w:link w:val="FootnoteTextChar"/>
    <w:uiPriority w:val="99"/>
    <w:semiHidden/>
    <w:unhideWhenUsed/>
    <w:rsid w:val="00456CB2"/>
    <w:pPr>
      <w:snapToGrid w:val="0"/>
    </w:pPr>
    <w:rPr>
      <w:sz w:val="20"/>
      <w:szCs w:val="20"/>
    </w:rPr>
  </w:style>
  <w:style w:type="character" w:customStyle="1" w:styleId="FootnoteTextChar">
    <w:name w:val="Footnote Text Char"/>
    <w:basedOn w:val="DefaultParagraphFont"/>
    <w:link w:val="FootnoteText"/>
    <w:uiPriority w:val="99"/>
    <w:semiHidden/>
    <w:rsid w:val="00456CB2"/>
    <w:rPr>
      <w:sz w:val="20"/>
      <w:szCs w:val="20"/>
      <w:lang w:val="en-GB"/>
    </w:rPr>
  </w:style>
  <w:style w:type="character" w:styleId="FootnoteReference">
    <w:name w:val="footnote reference"/>
    <w:basedOn w:val="DefaultParagraphFont"/>
    <w:uiPriority w:val="99"/>
    <w:semiHidden/>
    <w:unhideWhenUsed/>
    <w:rsid w:val="00456CB2"/>
    <w:rPr>
      <w:vertAlign w:val="superscript"/>
    </w:rPr>
  </w:style>
  <w:style w:type="character" w:styleId="Hyperlink">
    <w:name w:val="Hyperlink"/>
    <w:basedOn w:val="DefaultParagraphFont"/>
    <w:uiPriority w:val="99"/>
    <w:unhideWhenUsed/>
    <w:rsid w:val="00456CB2"/>
    <w:rPr>
      <w:color w:val="0563C1" w:themeColor="hyperlink"/>
      <w:u w:val="single"/>
    </w:rPr>
  </w:style>
  <w:style w:type="paragraph" w:styleId="NoSpacing">
    <w:name w:val="No Spacing"/>
    <w:link w:val="NoSpacingChar"/>
    <w:uiPriority w:val="1"/>
    <w:qFormat/>
    <w:rsid w:val="00582B45"/>
    <w:rPr>
      <w:kern w:val="0"/>
      <w:sz w:val="22"/>
      <w:lang w:eastAsia="en-US"/>
    </w:rPr>
  </w:style>
  <w:style w:type="character" w:customStyle="1" w:styleId="NoSpacingChar">
    <w:name w:val="No Spacing Char"/>
    <w:basedOn w:val="DefaultParagraphFont"/>
    <w:link w:val="NoSpacing"/>
    <w:uiPriority w:val="1"/>
    <w:rsid w:val="00582B45"/>
    <w:rPr>
      <w:kern w:val="0"/>
      <w:sz w:val="22"/>
      <w:lang w:eastAsia="en-US"/>
    </w:rPr>
  </w:style>
  <w:style w:type="character" w:styleId="FollowedHyperlink">
    <w:name w:val="FollowedHyperlink"/>
    <w:basedOn w:val="DefaultParagraphFont"/>
    <w:uiPriority w:val="99"/>
    <w:semiHidden/>
    <w:unhideWhenUsed/>
    <w:rsid w:val="003E515A"/>
    <w:rPr>
      <w:color w:val="954F72" w:themeColor="followedHyperlink"/>
      <w:u w:val="single"/>
    </w:rPr>
  </w:style>
  <w:style w:type="paragraph" w:styleId="Header">
    <w:name w:val="header"/>
    <w:basedOn w:val="Normal"/>
    <w:link w:val="HeaderChar"/>
    <w:uiPriority w:val="99"/>
    <w:unhideWhenUsed/>
    <w:rsid w:val="006D74BB"/>
    <w:pPr>
      <w:tabs>
        <w:tab w:val="center" w:pos="4513"/>
        <w:tab w:val="right" w:pos="9026"/>
      </w:tabs>
    </w:pPr>
  </w:style>
  <w:style w:type="character" w:customStyle="1" w:styleId="HeaderChar">
    <w:name w:val="Header Char"/>
    <w:basedOn w:val="DefaultParagraphFont"/>
    <w:link w:val="Header"/>
    <w:uiPriority w:val="99"/>
    <w:rsid w:val="006D74BB"/>
    <w:rPr>
      <w:lang w:val="en-GB"/>
    </w:rPr>
  </w:style>
  <w:style w:type="paragraph" w:styleId="Footer">
    <w:name w:val="footer"/>
    <w:basedOn w:val="Normal"/>
    <w:link w:val="FooterChar"/>
    <w:uiPriority w:val="99"/>
    <w:unhideWhenUsed/>
    <w:rsid w:val="006D74BB"/>
    <w:pPr>
      <w:tabs>
        <w:tab w:val="center" w:pos="4513"/>
        <w:tab w:val="right" w:pos="9026"/>
      </w:tabs>
    </w:pPr>
  </w:style>
  <w:style w:type="character" w:customStyle="1" w:styleId="FooterChar">
    <w:name w:val="Footer Char"/>
    <w:basedOn w:val="DefaultParagraphFont"/>
    <w:link w:val="Footer"/>
    <w:uiPriority w:val="99"/>
    <w:rsid w:val="006D74BB"/>
    <w:rPr>
      <w:lang w:val="en-GB"/>
    </w:rPr>
  </w:style>
  <w:style w:type="character" w:styleId="PlaceholderText">
    <w:name w:val="Placeholder Text"/>
    <w:basedOn w:val="DefaultParagraphFont"/>
    <w:uiPriority w:val="99"/>
    <w:semiHidden/>
    <w:rsid w:val="006D74BB"/>
    <w:rPr>
      <w:color w:val="808080"/>
    </w:rPr>
  </w:style>
  <w:style w:type="character" w:customStyle="1" w:styleId="Heading2Char">
    <w:name w:val="Heading 2 Char"/>
    <w:basedOn w:val="DefaultParagraphFont"/>
    <w:link w:val="Heading2"/>
    <w:uiPriority w:val="9"/>
    <w:rsid w:val="008B390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B3908"/>
    <w:rPr>
      <w:rFonts w:asciiTheme="majorHAnsi" w:eastAsiaTheme="majorEastAsia" w:hAnsiTheme="majorHAnsi" w:cstheme="majorBidi"/>
      <w:color w:val="1F4D78" w:themeColor="accent1" w:themeShade="7F"/>
      <w:szCs w:val="24"/>
      <w:lang w:val="en-GB"/>
    </w:rPr>
  </w:style>
  <w:style w:type="paragraph" w:styleId="Caption">
    <w:name w:val="caption"/>
    <w:basedOn w:val="Normal"/>
    <w:next w:val="Normal"/>
    <w:uiPriority w:val="35"/>
    <w:unhideWhenUsed/>
    <w:qFormat/>
    <w:rsid w:val="006037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coincharts.com/charts/bitstampUSD" TargetMode="External"/><Relationship Id="rId18" Type="http://schemas.openxmlformats.org/officeDocument/2006/relationships/hyperlink" Target="http://cognoscenti.wbur.org/2013/12/05/bitcoin-currency-mark-t-williams" TargetMode="External"/><Relationship Id="rId26" Type="http://schemas.openxmlformats.org/officeDocument/2006/relationships/hyperlink" Target="http://money.cnn.com/2013/05/14/investing/bremmer-bitcoin/" TargetMode="External"/><Relationship Id="rId3" Type="http://schemas.openxmlformats.org/officeDocument/2006/relationships/numbering" Target="numbering.xml"/><Relationship Id="rId21" Type="http://schemas.openxmlformats.org/officeDocument/2006/relationships/hyperlink" Target="http://blogs.wsj.com/five-things/2014/02/25/5-things-about-mt-goxs-crisis/" TargetMode="External"/><Relationship Id="rId7" Type="http://schemas.openxmlformats.org/officeDocument/2006/relationships/footnotes" Target="footnotes.xml"/><Relationship Id="rId12" Type="http://schemas.openxmlformats.org/officeDocument/2006/relationships/hyperlink" Target="http://bitcoincharts.com/charts/bitstampUSD" TargetMode="External"/><Relationship Id="rId17" Type="http://schemas.openxmlformats.org/officeDocument/2006/relationships/hyperlink" Target="https://en.bitcoin.it/wiki/FAQ" TargetMode="External"/><Relationship Id="rId25" Type="http://schemas.openxmlformats.org/officeDocument/2006/relationships/hyperlink" Target="http://coinmarketcap.com/" TargetMode="External"/><Relationship Id="rId2" Type="http://schemas.openxmlformats.org/officeDocument/2006/relationships/customXml" Target="../customXml/item2.xml"/><Relationship Id="rId16" Type="http://schemas.openxmlformats.org/officeDocument/2006/relationships/hyperlink" Target="http://eprint.iacr.org/2012/248.pdf" TargetMode="External"/><Relationship Id="rId20" Type="http://schemas.openxmlformats.org/officeDocument/2006/relationships/hyperlink" Target="http://lawstreetmedia.com/news/headlines/bitcoin-why-is-it-prone-to-criminal-activ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dwrite.com/2013/11/20/bitcoin-bubble-investment" TargetMode="External"/><Relationship Id="rId24" Type="http://schemas.openxmlformats.org/officeDocument/2006/relationships/hyperlink" Target="http://www.ibtimes.co.uk/what-dogecoin-meme-that-became-hot-new-virtual-currency-1429847" TargetMode="External"/><Relationship Id="rId5" Type="http://schemas.openxmlformats.org/officeDocument/2006/relationships/settings" Target="settings.xml"/><Relationship Id="rId15" Type="http://schemas.openxmlformats.org/officeDocument/2006/relationships/hyperlink" Target="https://bitcoin.org/bitcoin.pdf" TargetMode="External"/><Relationship Id="rId23" Type="http://schemas.openxmlformats.org/officeDocument/2006/relationships/hyperlink" Target="http://www.cnet.com/news/mt-gox-finds-200000-missing-bitcoins-in-unused-wallet/" TargetMode="External"/><Relationship Id="rId28" Type="http://schemas.openxmlformats.org/officeDocument/2006/relationships/footer" Target="footer1.xml"/><Relationship Id="rId10" Type="http://schemas.openxmlformats.org/officeDocument/2006/relationships/hyperlink" Target="http://readwrite.com/2013/11/20/bitcoin-bubble-investment" TargetMode="External"/><Relationship Id="rId19" Type="http://schemas.openxmlformats.org/officeDocument/2006/relationships/hyperlink" Target="http://www.reuters.com/article/2013/04/11/us-bitcoin-currency-idUSBRE93A0P02013041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bloomberg.com/news/2014-02-28/mt-gox-exchange-files-for-bankruptcy.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bloomberg.com/news/2014-02-28/mt-gox-exchange-files-for-bankruptcy.html" TargetMode="External"/><Relationship Id="rId3" Type="http://schemas.openxmlformats.org/officeDocument/2006/relationships/hyperlink" Target="https://en.bitcoin.it/wiki/FAQ" TargetMode="External"/><Relationship Id="rId7" Type="http://schemas.openxmlformats.org/officeDocument/2006/relationships/hyperlink" Target="http://blogs.wsj.com/five-things/2014/02/25/5-things-about-mt-goxs-crisis/" TargetMode="External"/><Relationship Id="rId12" Type="http://schemas.openxmlformats.org/officeDocument/2006/relationships/hyperlink" Target="http://money.cnn.com/2013/05/14/investing/bremmer-bitcoin/" TargetMode="External"/><Relationship Id="rId2" Type="http://schemas.openxmlformats.org/officeDocument/2006/relationships/hyperlink" Target="http://eprint.iacr.org/2012/248.pdf" TargetMode="External"/><Relationship Id="rId1" Type="http://schemas.openxmlformats.org/officeDocument/2006/relationships/hyperlink" Target="https://bitcoin.org/bitcoin.pdf" TargetMode="External"/><Relationship Id="rId6" Type="http://schemas.openxmlformats.org/officeDocument/2006/relationships/hyperlink" Target="http://lawstreetmedia.com/news/headlines/bitcoin-why-is-it-prone-to-criminal-activity/" TargetMode="External"/><Relationship Id="rId11" Type="http://schemas.openxmlformats.org/officeDocument/2006/relationships/hyperlink" Target="http://coinmarketcap.com/" TargetMode="External"/><Relationship Id="rId5" Type="http://schemas.openxmlformats.org/officeDocument/2006/relationships/hyperlink" Target="http://www.reuters.com/article/2013/04/11/us-bitcoin-currency-idUSBRE93A0P020130411" TargetMode="External"/><Relationship Id="rId10" Type="http://schemas.openxmlformats.org/officeDocument/2006/relationships/hyperlink" Target="http://www.ibtimes.co.uk/what-dogecoin-meme-that-became-hot-new-virtual-currency-1429847" TargetMode="External"/><Relationship Id="rId4" Type="http://schemas.openxmlformats.org/officeDocument/2006/relationships/hyperlink" Target="http://cognoscenti.wbur.org/2013/12/05/bitcoin-currency-mark-t-williams" TargetMode="External"/><Relationship Id="rId9" Type="http://schemas.openxmlformats.org/officeDocument/2006/relationships/hyperlink" Target="http://www.cnet.com/news/mt-gox-finds-200000-missing-bitcoins-in-unused-wall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890AA4B0745919CBB32E6CB70B727"/>
        <w:category>
          <w:name w:val="General"/>
          <w:gallery w:val="placeholder"/>
        </w:category>
        <w:types>
          <w:type w:val="bbPlcHdr"/>
        </w:types>
        <w:behaviors>
          <w:behavior w:val="content"/>
        </w:behaviors>
        <w:guid w:val="{09460A83-D760-42C8-9335-E5CD8DD5E9DB}"/>
      </w:docPartPr>
      <w:docPartBody>
        <w:p w:rsidR="002F6C38" w:rsidRDefault="001B1DC6" w:rsidP="001B1DC6">
          <w:pPr>
            <w:pStyle w:val="AC1890AA4B0745919CBB32E6CB70B727"/>
          </w:pPr>
          <w:r>
            <w:rPr>
              <w:color w:val="2E74B5" w:themeColor="accent1" w:themeShade="BF"/>
              <w:sz w:val="24"/>
              <w:szCs w:val="24"/>
            </w:rPr>
            <w:t>[Company name]</w:t>
          </w:r>
        </w:p>
      </w:docPartBody>
    </w:docPart>
    <w:docPart>
      <w:docPartPr>
        <w:name w:val="EBE1B2EDAEFC4A35B28FBC7C0A099173"/>
        <w:category>
          <w:name w:val="General"/>
          <w:gallery w:val="placeholder"/>
        </w:category>
        <w:types>
          <w:type w:val="bbPlcHdr"/>
        </w:types>
        <w:behaviors>
          <w:behavior w:val="content"/>
        </w:behaviors>
        <w:guid w:val="{FF28564C-1FFE-474E-993A-BD1FC505952F}"/>
      </w:docPartPr>
      <w:docPartBody>
        <w:p w:rsidR="002F6C38" w:rsidRDefault="001B1DC6" w:rsidP="001B1DC6">
          <w:pPr>
            <w:pStyle w:val="EBE1B2EDAEFC4A35B28FBC7C0A099173"/>
          </w:pPr>
          <w:r>
            <w:rPr>
              <w:rFonts w:asciiTheme="majorHAnsi" w:eastAsiaTheme="majorEastAsia" w:hAnsiTheme="majorHAnsi" w:cstheme="majorBidi"/>
              <w:color w:val="5B9BD5" w:themeColor="accent1"/>
              <w:sz w:val="88"/>
              <w:szCs w:val="88"/>
            </w:rPr>
            <w:t>[Document title]</w:t>
          </w:r>
        </w:p>
      </w:docPartBody>
    </w:docPart>
    <w:docPart>
      <w:docPartPr>
        <w:name w:val="088CBEC3F04C4FD9A67E1A65B8A50DA6"/>
        <w:category>
          <w:name w:val="General"/>
          <w:gallery w:val="placeholder"/>
        </w:category>
        <w:types>
          <w:type w:val="bbPlcHdr"/>
        </w:types>
        <w:behaviors>
          <w:behavior w:val="content"/>
        </w:behaviors>
        <w:guid w:val="{358D02FF-F904-4BE3-831F-43EE90EEE34C}"/>
      </w:docPartPr>
      <w:docPartBody>
        <w:p w:rsidR="002F6C38" w:rsidRDefault="001B1DC6" w:rsidP="001B1DC6">
          <w:pPr>
            <w:pStyle w:val="088CBEC3F04C4FD9A67E1A65B8A50DA6"/>
          </w:pPr>
          <w:r>
            <w:rPr>
              <w:color w:val="2E74B5" w:themeColor="accent1" w:themeShade="BF"/>
              <w:sz w:val="24"/>
              <w:szCs w:val="24"/>
            </w:rPr>
            <w:t>[Document subtitle]</w:t>
          </w:r>
        </w:p>
      </w:docPartBody>
    </w:docPart>
    <w:docPart>
      <w:docPartPr>
        <w:name w:val="B2F783E6FA28458092D4089CD3855C38"/>
        <w:category>
          <w:name w:val="General"/>
          <w:gallery w:val="placeholder"/>
        </w:category>
        <w:types>
          <w:type w:val="bbPlcHdr"/>
        </w:types>
        <w:behaviors>
          <w:behavior w:val="content"/>
        </w:behaviors>
        <w:guid w:val="{EACECD06-4D35-499F-BF5A-56A6E8979D3B}"/>
      </w:docPartPr>
      <w:docPartBody>
        <w:p w:rsidR="002F6C38" w:rsidRDefault="001B1DC6" w:rsidP="001B1DC6">
          <w:pPr>
            <w:pStyle w:val="B2F783E6FA28458092D4089CD3855C38"/>
          </w:pPr>
          <w:r>
            <w:rPr>
              <w:rStyle w:val="PlaceholderText"/>
            </w:rPr>
            <w:t>[Author name]</w:t>
          </w:r>
        </w:p>
      </w:docPartBody>
    </w:docPart>
    <w:docPart>
      <w:docPartPr>
        <w:name w:val="36E18752139649FC972D5CBADA5557EF"/>
        <w:category>
          <w:name w:val="General"/>
          <w:gallery w:val="placeholder"/>
        </w:category>
        <w:types>
          <w:type w:val="bbPlcHdr"/>
        </w:types>
        <w:behaviors>
          <w:behavior w:val="content"/>
        </w:behaviors>
        <w:guid w:val="{E41F332A-7B99-486D-B0F0-5F33EDE4A848}"/>
      </w:docPartPr>
      <w:docPartBody>
        <w:p w:rsidR="002F6C38" w:rsidRDefault="001B1DC6" w:rsidP="001B1DC6">
          <w:pPr>
            <w:pStyle w:val="36E18752139649FC972D5CBADA5557EF"/>
          </w:pPr>
          <w:r>
            <w:rPr>
              <w:rStyle w:val="PlaceholderText"/>
            </w:rPr>
            <w:t>[Date]</w:t>
          </w:r>
        </w:p>
      </w:docPartBody>
    </w:docPart>
    <w:docPart>
      <w:docPartPr>
        <w:name w:val="6F5FEBABD5304FDE91BC7E30A8EFCF75"/>
        <w:category>
          <w:name w:val="General"/>
          <w:gallery w:val="placeholder"/>
        </w:category>
        <w:types>
          <w:type w:val="bbPlcHdr"/>
        </w:types>
        <w:behaviors>
          <w:behavior w:val="content"/>
        </w:behaviors>
        <w:guid w:val="{224AB0EF-3BD6-4507-A43C-C808980E0B2A}"/>
      </w:docPartPr>
      <w:docPartBody>
        <w:p w:rsidR="002F6C38" w:rsidRDefault="001B1DC6" w:rsidP="001B1DC6">
          <w:pPr>
            <w:pStyle w:val="6F5FEBABD5304FDE91BC7E30A8EFCF75"/>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6"/>
    <w:rsid w:val="001701EB"/>
    <w:rsid w:val="001B1DC6"/>
    <w:rsid w:val="002F6C38"/>
    <w:rsid w:val="00C100B1"/>
    <w:rsid w:val="00F615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890AA4B0745919CBB32E6CB70B727">
    <w:name w:val="AC1890AA4B0745919CBB32E6CB70B727"/>
    <w:rsid w:val="001B1DC6"/>
  </w:style>
  <w:style w:type="paragraph" w:customStyle="1" w:styleId="EBE1B2EDAEFC4A35B28FBC7C0A099173">
    <w:name w:val="EBE1B2EDAEFC4A35B28FBC7C0A099173"/>
    <w:rsid w:val="001B1DC6"/>
  </w:style>
  <w:style w:type="paragraph" w:customStyle="1" w:styleId="088CBEC3F04C4FD9A67E1A65B8A50DA6">
    <w:name w:val="088CBEC3F04C4FD9A67E1A65B8A50DA6"/>
    <w:rsid w:val="001B1DC6"/>
  </w:style>
  <w:style w:type="paragraph" w:customStyle="1" w:styleId="5A6AA6EBB6DF42859F65F2C79042B2BE">
    <w:name w:val="5A6AA6EBB6DF42859F65F2C79042B2BE"/>
    <w:rsid w:val="001B1DC6"/>
  </w:style>
  <w:style w:type="paragraph" w:customStyle="1" w:styleId="3E58A6B36BFA474E8041C23ABFCB78DE">
    <w:name w:val="3E58A6B36BFA474E8041C23ABFCB78DE"/>
    <w:rsid w:val="001B1DC6"/>
  </w:style>
  <w:style w:type="character" w:styleId="PlaceholderText">
    <w:name w:val="Placeholder Text"/>
    <w:basedOn w:val="DefaultParagraphFont"/>
    <w:uiPriority w:val="99"/>
    <w:semiHidden/>
    <w:rsid w:val="001B1DC6"/>
    <w:rPr>
      <w:color w:val="808080"/>
    </w:rPr>
  </w:style>
  <w:style w:type="paragraph" w:customStyle="1" w:styleId="B2F783E6FA28458092D4089CD3855C38">
    <w:name w:val="B2F783E6FA28458092D4089CD3855C38"/>
    <w:rsid w:val="001B1DC6"/>
  </w:style>
  <w:style w:type="paragraph" w:customStyle="1" w:styleId="36E18752139649FC972D5CBADA5557EF">
    <w:name w:val="36E18752139649FC972D5CBADA5557EF"/>
    <w:rsid w:val="001B1DC6"/>
  </w:style>
  <w:style w:type="paragraph" w:customStyle="1" w:styleId="6F5FEBABD5304FDE91BC7E30A8EFCF75">
    <w:name w:val="6F5FEBABD5304FDE91BC7E30A8EFCF75"/>
    <w:rsid w:val="001B1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FA1920-BF76-4610-A22B-41C5BB75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Aurum ex Machina: an Introduction to Bitcoins</vt:lpstr>
    </vt:vector>
  </TitlesOfParts>
  <Company>WRIT 340</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Aurum ex Machina: an Introduction to Bitcoins</dc:title>
  <dc:subject>For ILLUMIN Magazine</dc:subject>
  <dc:creator>Chuan (Jeffrey) Huang</dc:creator>
  <cp:keywords/>
  <dc:description/>
  <cp:lastModifiedBy>Jeffrey</cp:lastModifiedBy>
  <cp:revision>20</cp:revision>
  <dcterms:created xsi:type="dcterms:W3CDTF">2014-03-11T20:56:00Z</dcterms:created>
  <dcterms:modified xsi:type="dcterms:W3CDTF">2014-05-08T00:38:00Z</dcterms:modified>
</cp:coreProperties>
</file>